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6AF64" w14:textId="3A668695" w:rsidR="002B63AA" w:rsidRDefault="002B63AA">
      <w:bookmarkStart w:id="0" w:name="_Hlk74305662"/>
      <w:bookmarkStart w:id="1" w:name="_GoBack"/>
      <w:bookmarkEnd w:id="0"/>
      <w:bookmarkEnd w:id="1"/>
      <w:r>
        <w:rPr>
          <w:rFonts w:hint="eastAsia"/>
        </w:rPr>
        <w:t>里耶秦簡</w:t>
      </w:r>
      <w:r w:rsidRPr="002B63AA">
        <w:t>9-179+9-294</w:t>
      </w:r>
      <w:r>
        <w:rPr>
          <w:rFonts w:hint="eastAsia"/>
        </w:rPr>
        <w:t>の釈読に関する覚書</w:t>
      </w:r>
    </w:p>
    <w:p w14:paraId="1077D2D0" w14:textId="04A68C22" w:rsidR="002B63AA" w:rsidRDefault="00B40F85" w:rsidP="00B40F85">
      <w:pPr>
        <w:jc w:val="right"/>
        <w:rPr>
          <w:lang w:eastAsia="zh-TW"/>
        </w:rPr>
      </w:pPr>
      <w:r w:rsidRPr="00B40F85">
        <w:rPr>
          <w:rFonts w:hint="eastAsia"/>
          <w:lang w:eastAsia="zh-TW"/>
        </w:rPr>
        <w:t>石原遼平（</w:t>
      </w:r>
      <w:r w:rsidRPr="00B40F85">
        <w:rPr>
          <w:lang w:eastAsia="zh-TW"/>
        </w:rPr>
        <w:t>AA研共同研究員、明治大学研究推進員）</w:t>
      </w:r>
    </w:p>
    <w:p w14:paraId="05DDDFF0" w14:textId="3B4CEB72" w:rsidR="00756E68" w:rsidRDefault="00756E68">
      <w:r>
        <w:rPr>
          <w:rFonts w:hint="eastAsia"/>
        </w:rPr>
        <w:t>1.現行釈文</w:t>
      </w:r>
    </w:p>
    <w:p w14:paraId="0DC0871F" w14:textId="69E813FB" w:rsidR="0016398A" w:rsidRDefault="00A52936" w:rsidP="002B63AA">
      <w:pPr>
        <w:ind w:firstLineChars="100" w:firstLine="210"/>
      </w:pPr>
      <w:r>
        <w:rPr>
          <w:rFonts w:hint="eastAsia"/>
        </w:rPr>
        <w:t>里耶秦簡9-179と9-294は</w:t>
      </w:r>
      <w:r w:rsidR="00357120" w:rsidRPr="00357120">
        <w:rPr>
          <w:rFonts w:hint="eastAsia"/>
        </w:rPr>
        <w:t>『里耶秦簡</w:t>
      </w:r>
      <w:r w:rsidR="00357120" w:rsidRPr="00357120">
        <w:t>(貳)』</w:t>
      </w:r>
      <w:r w:rsidR="0016398A">
        <w:rPr>
          <w:rStyle w:val="af1"/>
        </w:rPr>
        <w:endnoteReference w:id="1"/>
      </w:r>
      <w:r w:rsidR="0016398A">
        <w:rPr>
          <w:rFonts w:hint="eastAsia"/>
        </w:rPr>
        <w:t>で公表され、同書の</w:t>
      </w:r>
      <w:r w:rsidR="0016398A">
        <w:rPr>
          <w:rFonts w:hint="eastAsia"/>
          <w:kern w:val="0"/>
        </w:rPr>
        <w:t>簡牘綴合表</w:t>
      </w:r>
      <w:r w:rsidR="0016398A">
        <w:rPr>
          <w:rFonts w:hint="eastAsia"/>
        </w:rPr>
        <w:t>に於いて綴合可能であることが指摘されている。『里耶秦簡牘校釈(第二巻)』</w:t>
      </w:r>
      <w:r w:rsidR="0016398A">
        <w:rPr>
          <w:rStyle w:val="af1"/>
        </w:rPr>
        <w:endnoteReference w:id="2"/>
      </w:r>
      <w:r w:rsidR="0016398A" w:rsidRPr="00A52936">
        <w:rPr>
          <w:rFonts w:hint="eastAsia"/>
        </w:rPr>
        <w:t>では</w:t>
      </w:r>
      <w:r w:rsidR="0016398A">
        <w:rPr>
          <w:rFonts w:hint="eastAsia"/>
        </w:rPr>
        <w:t>、</w:t>
      </w:r>
      <w:r w:rsidR="0016398A" w:rsidRPr="00A52936">
        <w:rPr>
          <w:rFonts w:hint="eastAsia"/>
        </w:rPr>
        <w:t>綴合後の簡の釈</w:t>
      </w:r>
      <w:r w:rsidR="0016398A">
        <w:rPr>
          <w:rFonts w:hint="eastAsia"/>
        </w:rPr>
        <w:t>文</w:t>
      </w:r>
      <w:r w:rsidR="0016398A" w:rsidRPr="00A52936">
        <w:rPr>
          <w:rFonts w:hint="eastAsia"/>
        </w:rPr>
        <w:t>が</w:t>
      </w:r>
      <w:r w:rsidR="0016398A">
        <w:rPr>
          <w:rFonts w:hint="eastAsia"/>
        </w:rPr>
        <w:t>再</w:t>
      </w:r>
      <w:r w:rsidR="0016398A" w:rsidRPr="00A52936">
        <w:rPr>
          <w:rFonts w:hint="eastAsia"/>
        </w:rPr>
        <w:t>検討されているが、</w:t>
      </w:r>
      <w:r w:rsidR="0016398A">
        <w:rPr>
          <w:rFonts w:hint="eastAsia"/>
        </w:rPr>
        <w:t>依然として釈読は進んでおらず、以下のようにほとんどの文字が未釈読のまま残されている。</w:t>
      </w:r>
    </w:p>
    <w:p w14:paraId="7F4651A3" w14:textId="6B8D4649" w:rsidR="0016398A" w:rsidRPr="00A52936" w:rsidRDefault="0016398A"/>
    <w:p w14:paraId="25CE434D" w14:textId="2B3C61CC" w:rsidR="0016398A" w:rsidRDefault="0016398A">
      <w:r>
        <w:rPr>
          <w:rFonts w:hint="eastAsia"/>
        </w:rPr>
        <w:t>『校釈(二)』釈文</w:t>
      </w:r>
    </w:p>
    <w:p w14:paraId="4680A4FA" w14:textId="09922B00" w:rsidR="0016398A" w:rsidRDefault="0016398A" w:rsidP="002B63AA">
      <w:pPr>
        <w:ind w:leftChars="200" w:left="420"/>
      </w:pPr>
      <w:r>
        <w:rPr>
          <w:rFonts w:hint="eastAsia"/>
        </w:rPr>
        <w:t>元年七〼</w:t>
      </w:r>
      <w:r>
        <w:rPr>
          <w:rStyle w:val="af1"/>
        </w:rPr>
        <w:endnoteReference w:id="3"/>
      </w:r>
    </w:p>
    <w:p w14:paraId="0A6F4D74" w14:textId="1B6DC1B5" w:rsidR="0016398A" w:rsidRDefault="0016398A" w:rsidP="002B63AA">
      <w:pPr>
        <w:ind w:leftChars="200" w:left="420"/>
      </w:pPr>
      <w:r>
        <w:rPr>
          <w:rFonts w:hint="eastAsia"/>
        </w:rPr>
        <w:t>□□</w:t>
      </w:r>
      <w:r w:rsidRPr="002B63AA">
        <w:rPr>
          <w:rFonts w:hint="eastAsia"/>
        </w:rPr>
        <w:t>〼</w:t>
      </w:r>
    </w:p>
    <w:p w14:paraId="551F691C" w14:textId="22A33B90" w:rsidR="0016398A" w:rsidRDefault="0016398A" w:rsidP="002B63AA">
      <w:pPr>
        <w:ind w:leftChars="200" w:left="420"/>
      </w:pPr>
      <w:r w:rsidRPr="002B63AA">
        <w:rPr>
          <w:rFonts w:hint="eastAsia"/>
        </w:rPr>
        <w:t>□□□〼</w:t>
      </w:r>
    </w:p>
    <w:p w14:paraId="78338880" w14:textId="0A45DD9F" w:rsidR="0016398A" w:rsidRDefault="0016398A" w:rsidP="002B63AA">
      <w:pPr>
        <w:ind w:leftChars="200" w:left="420"/>
      </w:pPr>
      <w:r w:rsidRPr="002B63AA">
        <w:rPr>
          <w:rFonts w:hint="eastAsia"/>
        </w:rPr>
        <w:t>□□〼</w:t>
      </w:r>
      <w:r>
        <w:rPr>
          <w:rFonts w:hint="eastAsia"/>
        </w:rPr>
        <w:t xml:space="preserve">　　（</w:t>
      </w:r>
      <w:r w:rsidRPr="002B63AA">
        <w:t>9-179+9-294</w:t>
      </w:r>
      <w:r>
        <w:rPr>
          <w:rFonts w:hint="eastAsia"/>
        </w:rPr>
        <w:t>）</w:t>
      </w:r>
    </w:p>
    <w:p w14:paraId="3553C7EC" w14:textId="6A29742F" w:rsidR="0016398A" w:rsidRDefault="0016398A" w:rsidP="002B63AA"/>
    <w:p w14:paraId="535B2BE7" w14:textId="105D6947" w:rsidR="0016398A" w:rsidRDefault="0016398A" w:rsidP="002B63AA">
      <w:r>
        <w:rPr>
          <w:rFonts w:hint="eastAsia"/>
        </w:rPr>
        <w:t xml:space="preserve">　この簡の墨跡は比較的はっきりと残っているため、釈読可能であると思われる</w:t>
      </w:r>
      <w:r>
        <w:rPr>
          <w:rStyle w:val="af1"/>
        </w:rPr>
        <w:endnoteReference w:id="4"/>
      </w:r>
      <w:r>
        <w:rPr>
          <w:rFonts w:hint="eastAsia"/>
        </w:rPr>
        <w:t>。そこで、以下で釈読を試み、その後この簡の用途を検討したい。</w:t>
      </w:r>
    </w:p>
    <w:p w14:paraId="088BB34F" w14:textId="726A997D" w:rsidR="0016398A" w:rsidRDefault="0016398A" w:rsidP="002B63AA"/>
    <w:p w14:paraId="7E8F4EA9" w14:textId="2C07F970" w:rsidR="0016398A" w:rsidRDefault="0016398A" w:rsidP="002B63AA">
      <w:r>
        <w:rPr>
          <w:rFonts w:hint="eastAsia"/>
        </w:rPr>
        <w:t>2.綴合の検討</w:t>
      </w:r>
    </w:p>
    <w:p w14:paraId="1059C68E" w14:textId="50189008" w:rsidR="0016398A" w:rsidRDefault="0016398A" w:rsidP="002B63AA">
      <w:r>
        <w:rPr>
          <w:rFonts w:hint="eastAsia"/>
        </w:rPr>
        <w:t xml:space="preserve">　</w:t>
      </w:r>
      <w:r w:rsidRPr="00AB26D4">
        <w:rPr>
          <w:rFonts w:hint="eastAsia"/>
        </w:rPr>
        <w:t>『里耶秦簡</w:t>
      </w:r>
      <w:r w:rsidRPr="00AB26D4">
        <w:t>(貳)』</w:t>
      </w:r>
      <w:r>
        <w:rPr>
          <w:rFonts w:hint="eastAsia"/>
        </w:rPr>
        <w:t>により綴合できることが指摘された2簡を並べると以下のようになる</w:t>
      </w:r>
      <w:r>
        <w:rPr>
          <w:rStyle w:val="af1"/>
        </w:rPr>
        <w:endnoteReference w:id="5"/>
      </w:r>
      <w:r>
        <w:rPr>
          <w:rFonts w:hint="eastAsia"/>
        </w:rPr>
        <w:t>。</w:t>
      </w:r>
    </w:p>
    <w:p w14:paraId="2D16587D" w14:textId="30114B81" w:rsidR="0016398A" w:rsidRDefault="0016398A" w:rsidP="002B63AA">
      <w:r>
        <w:rPr>
          <w:rFonts w:hint="eastAsia"/>
          <w:noProof/>
        </w:rPr>
        <w:drawing>
          <wp:inline distT="0" distB="0" distL="0" distR="0" wp14:anchorId="7E5B9395" wp14:editId="5617145A">
            <wp:extent cx="2733675" cy="17145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r w:rsidRPr="0011039E">
        <w:t>9-179+9-294</w:t>
      </w:r>
    </w:p>
    <w:p w14:paraId="57D50A95" w14:textId="037131E4" w:rsidR="0016398A" w:rsidRDefault="0016398A" w:rsidP="002B63AA">
      <w:r>
        <w:rPr>
          <w:rFonts w:hint="eastAsia"/>
        </w:rPr>
        <w:t xml:space="preserve">　右側の位置が合わない点に疑問は残るが</w:t>
      </w:r>
      <w:r>
        <w:rPr>
          <w:rStyle w:val="af1"/>
        </w:rPr>
        <w:endnoteReference w:id="6"/>
      </w:r>
      <w:r>
        <w:rPr>
          <w:rFonts w:hint="eastAsia"/>
        </w:rPr>
        <w:t>、上下に分かれた文字のすべての筆画の位置が合うこと、および1行目と2行目の間にある穴の位置が上下で合うことなどから、</w:t>
      </w:r>
      <w:r w:rsidRPr="00993F5B">
        <w:rPr>
          <w:rFonts w:hint="eastAsia"/>
        </w:rPr>
        <w:t>『里耶秦簡</w:t>
      </w:r>
      <w:r w:rsidRPr="00993F5B">
        <w:t>(貳)』</w:t>
      </w:r>
      <w:r>
        <w:rPr>
          <w:rFonts w:hint="eastAsia"/>
        </w:rPr>
        <w:t>の指摘する通り、この2簡が綴合できることはまず間違いないだろう。</w:t>
      </w:r>
    </w:p>
    <w:p w14:paraId="29631BA5" w14:textId="77777777" w:rsidR="0016398A" w:rsidRDefault="0016398A" w:rsidP="002B63AA"/>
    <w:p w14:paraId="09D50B8A" w14:textId="08600DF5" w:rsidR="0016398A" w:rsidRDefault="0016398A" w:rsidP="002B63AA">
      <w:r>
        <w:rPr>
          <w:rFonts w:hint="eastAsia"/>
        </w:rPr>
        <w:t>3.釈読の検討</w:t>
      </w:r>
    </w:p>
    <w:p w14:paraId="680429B2" w14:textId="1D3EB9D7" w:rsidR="0016398A" w:rsidRDefault="0016398A" w:rsidP="007763FE">
      <w:r>
        <w:rPr>
          <w:rFonts w:hint="eastAsia"/>
        </w:rPr>
        <w:t xml:space="preserve">　まず、現行の釈文ですでに釈読されている１行目について検討したい。1行目2文字目の「年」については図版でもはっきりと見えており、全く問題がない。1文字目の「元」については、図版を見る限り、簡が黒く写っており、まったく字形を確認できない。整理者の原釈文では釈読に疑問が残るとして囲い文字「</w:t>
      </w:r>
      <w:r w:rsidRPr="006E713B">
        <w:rPr>
          <w:rFonts w:hint="eastAsia"/>
          <w:sz w:val="20"/>
          <w:szCs w:val="21"/>
          <w:bdr w:val="single" w:sz="4" w:space="0" w:color="auto"/>
        </w:rPr>
        <w:t>元</w:t>
      </w:r>
      <w:r>
        <w:rPr>
          <w:rFonts w:hint="eastAsia"/>
        </w:rPr>
        <w:t>」としている</w:t>
      </w:r>
      <w:bookmarkStart w:id="2" w:name="_Hlk74390279"/>
      <w:r>
        <w:rPr>
          <w:rFonts w:hint="eastAsia"/>
        </w:rPr>
        <w:t>が、</w:t>
      </w:r>
      <w:r w:rsidRPr="006E713B">
        <w:rPr>
          <w:rFonts w:hint="eastAsia"/>
        </w:rPr>
        <w:t>『校釈</w:t>
      </w:r>
      <w:r w:rsidRPr="006E713B">
        <w:t>(二)』</w:t>
      </w:r>
      <w:bookmarkEnd w:id="2"/>
      <w:r>
        <w:rPr>
          <w:rFonts w:hint="eastAsia"/>
        </w:rPr>
        <w:t>は囲いを取り</w:t>
      </w:r>
      <w:r w:rsidRPr="006E713B">
        <w:rPr>
          <w:rFonts w:hint="eastAsia"/>
        </w:rPr>
        <w:lastRenderedPageBreak/>
        <w:t>「元」</w:t>
      </w:r>
      <w:r>
        <w:rPr>
          <w:rFonts w:hint="eastAsia"/>
        </w:rPr>
        <w:t>としている。整理者は原簡あるいはコントラスト調整前の赤外線写真を参照している可能性が高いため、出版された図版に見えないからと言って釈読を直ちに否定することはできないが、</w:t>
      </w:r>
      <w:r w:rsidRPr="007763FE">
        <w:rPr>
          <w:rFonts w:hint="eastAsia"/>
        </w:rPr>
        <w:t>『校釈</w:t>
      </w:r>
      <w:r w:rsidRPr="007763FE">
        <w:t>(二)』</w:t>
      </w:r>
      <w:r>
        <w:rPr>
          <w:rFonts w:hint="eastAsia"/>
        </w:rPr>
        <w:t>が囲いを取ったのは妥当ではなく、原釈文のとおり疑問が残るとすべきだろう</w:t>
      </w:r>
      <w:r>
        <w:rPr>
          <w:rStyle w:val="af1"/>
        </w:rPr>
        <w:endnoteReference w:id="7"/>
      </w:r>
      <w:r>
        <w:rPr>
          <w:rFonts w:hint="eastAsia"/>
        </w:rPr>
        <w:t>。</w:t>
      </w:r>
    </w:p>
    <w:p w14:paraId="615F31F7" w14:textId="7D34AEC1" w:rsidR="0016398A" w:rsidRDefault="0016398A" w:rsidP="002B63AA">
      <w:r>
        <w:rPr>
          <w:rFonts w:hint="eastAsia"/>
        </w:rPr>
        <w:t xml:space="preserve">　1行目3文字目については、原釈文は未釈読とし、</w:t>
      </w:r>
      <w:r w:rsidRPr="00B31F85">
        <w:rPr>
          <w:rFonts w:hint="eastAsia"/>
        </w:rPr>
        <w:t>『校釈</w:t>
      </w:r>
      <w:r w:rsidRPr="00B31F85">
        <w:t>(二)』</w:t>
      </w:r>
      <w:r>
        <w:rPr>
          <w:rFonts w:hint="eastAsia"/>
        </w:rPr>
        <w:t>は「七」と釈読する。</w:t>
      </w:r>
    </w:p>
    <w:p w14:paraId="0B35B9AB" w14:textId="73238BEA" w:rsidR="0016398A" w:rsidRDefault="0016398A" w:rsidP="002B63AA">
      <w:r>
        <w:rPr>
          <w:noProof/>
        </w:rPr>
        <w:drawing>
          <wp:inline distT="0" distB="0" distL="0" distR="0" wp14:anchorId="291AEAB3" wp14:editId="4FA60B52">
            <wp:extent cx="869769" cy="647700"/>
            <wp:effectExtent l="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5374" cy="651874"/>
                    </a:xfrm>
                    <a:prstGeom prst="rect">
                      <a:avLst/>
                    </a:prstGeom>
                    <a:noFill/>
                    <a:ln>
                      <a:noFill/>
                    </a:ln>
                  </pic:spPr>
                </pic:pic>
              </a:graphicData>
            </a:graphic>
          </wp:inline>
        </w:drawing>
      </w:r>
      <w:r w:rsidRPr="00952C67">
        <w:t>1行目3文字目</w:t>
      </w:r>
    </w:p>
    <w:p w14:paraId="0898B2A6" w14:textId="6E4E7F01" w:rsidR="0016398A" w:rsidRPr="00B31F85" w:rsidRDefault="0016398A" w:rsidP="002B63AA">
      <w:r>
        <w:rPr>
          <w:rFonts w:hint="eastAsia"/>
        </w:rPr>
        <w:t xml:space="preserve">　「七」である可能性も否定できないが、「七」とするとその他の文字と比べて小さすぎる点や文字下部が割れ目にかかっており見えない点などに疑問が残る。例えば失われた文字下部の形状によっては「盡」などの文字である可能性も十分にある。原釈文の通り、未釈読としておくのが妥当であろう。</w:t>
      </w:r>
    </w:p>
    <w:p w14:paraId="1DA66540" w14:textId="587B2B93" w:rsidR="0016398A" w:rsidRDefault="0016398A" w:rsidP="002B63AA">
      <w:r>
        <w:rPr>
          <w:rFonts w:hint="eastAsia"/>
        </w:rPr>
        <w:t xml:space="preserve">　次に、2行目以降の文字全体が残っている未釈読字から釈読を進めていきたい。2行目2文字目は次のような字形である。</w:t>
      </w:r>
    </w:p>
    <w:p w14:paraId="51CF4C16" w14:textId="10472332" w:rsidR="0016398A" w:rsidRDefault="0016398A" w:rsidP="002B63AA">
      <w:r>
        <w:rPr>
          <w:noProof/>
        </w:rPr>
        <w:drawing>
          <wp:inline distT="0" distB="0" distL="0" distR="0" wp14:anchorId="5ED07DBC" wp14:editId="00935585">
            <wp:extent cx="666750" cy="7143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r>
        <w:rPr>
          <w:rFonts w:hint="eastAsia"/>
        </w:rPr>
        <w:t>2行目2文字目</w:t>
      </w:r>
    </w:p>
    <w:p w14:paraId="531D69E6" w14:textId="636063FD" w:rsidR="0016398A" w:rsidRDefault="0016398A" w:rsidP="002B63AA">
      <w:r>
        <w:rPr>
          <w:rFonts w:hint="eastAsia"/>
        </w:rPr>
        <w:t xml:space="preserve">　これは「</w:t>
      </w:r>
      <w:r w:rsidRPr="0070580C">
        <w:rPr>
          <w:rFonts w:hint="eastAsia"/>
        </w:rPr>
        <w:t>繆</w:t>
      </w:r>
      <w:r>
        <w:rPr>
          <w:rFonts w:hint="eastAsia"/>
        </w:rPr>
        <w:t>」のようである。「</w:t>
      </w:r>
      <w:r w:rsidRPr="0070580C">
        <w:rPr>
          <w:rFonts w:hint="eastAsia"/>
        </w:rPr>
        <w:t>繆</w:t>
      </w:r>
      <w:r>
        <w:rPr>
          <w:rFonts w:hint="eastAsia"/>
        </w:rPr>
        <w:t>」には以下のような例がある。</w:t>
      </w:r>
    </w:p>
    <w:p w14:paraId="13FB1CB7" w14:textId="49AD8B23" w:rsidR="0016398A" w:rsidRDefault="0016398A" w:rsidP="002B63AA">
      <w:pPr>
        <w:rPr>
          <w:noProof/>
        </w:rPr>
      </w:pPr>
      <w:r>
        <w:rPr>
          <w:rFonts w:hint="eastAsia"/>
          <w:noProof/>
        </w:rPr>
        <w:drawing>
          <wp:inline distT="0" distB="0" distL="0" distR="0" wp14:anchorId="637DDF33" wp14:editId="0AE4E8BD">
            <wp:extent cx="752475" cy="73213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786" cy="734387"/>
                    </a:xfrm>
                    <a:prstGeom prst="rect">
                      <a:avLst/>
                    </a:prstGeom>
                    <a:noFill/>
                    <a:ln>
                      <a:noFill/>
                    </a:ln>
                  </pic:spPr>
                </pic:pic>
              </a:graphicData>
            </a:graphic>
          </wp:inline>
        </w:drawing>
      </w:r>
      <w:r w:rsidRPr="00025DE0">
        <w:rPr>
          <w:rFonts w:hint="eastAsia"/>
        </w:rPr>
        <w:t>繆</w:t>
      </w:r>
      <w:r w:rsidRPr="00025DE0">
        <w:t>(</w:t>
      </w:r>
      <w:r>
        <w:rPr>
          <w:rFonts w:hint="eastAsia"/>
        </w:rPr>
        <w:t>8-</w:t>
      </w:r>
      <w:r w:rsidRPr="00025DE0">
        <w:t>1446</w:t>
      </w:r>
      <w:r>
        <w:rPr>
          <w:rFonts w:hint="eastAsia"/>
        </w:rPr>
        <w:t>背</w:t>
      </w:r>
      <w:r w:rsidRPr="00025DE0">
        <w:t>)01</w:t>
      </w:r>
      <w:r w:rsidRPr="00025DE0">
        <w:rPr>
          <w:noProof/>
        </w:rPr>
        <w:t xml:space="preserve"> </w:t>
      </w:r>
      <w:r>
        <w:rPr>
          <w:noProof/>
        </w:rPr>
        <w:drawing>
          <wp:inline distT="0" distB="0" distL="0" distR="0" wp14:anchorId="614470E5" wp14:editId="3F5B86D0">
            <wp:extent cx="590550" cy="759279"/>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387" cy="760356"/>
                    </a:xfrm>
                    <a:prstGeom prst="rect">
                      <a:avLst/>
                    </a:prstGeom>
                    <a:noFill/>
                    <a:ln>
                      <a:noFill/>
                    </a:ln>
                  </pic:spPr>
                </pic:pic>
              </a:graphicData>
            </a:graphic>
          </wp:inline>
        </w:drawing>
      </w:r>
      <w:r w:rsidRPr="00025DE0">
        <w:rPr>
          <w:rFonts w:hint="eastAsia"/>
          <w:noProof/>
        </w:rPr>
        <w:t>繆</w:t>
      </w:r>
      <w:r w:rsidRPr="00025DE0">
        <w:rPr>
          <w:noProof/>
        </w:rPr>
        <w:t>(</w:t>
      </w:r>
      <w:r>
        <w:rPr>
          <w:rFonts w:hint="eastAsia"/>
          <w:noProof/>
        </w:rPr>
        <w:t>8-</w:t>
      </w:r>
      <w:r w:rsidRPr="00025DE0">
        <w:rPr>
          <w:noProof/>
        </w:rPr>
        <w:t xml:space="preserve">786) </w:t>
      </w:r>
      <w:r>
        <w:rPr>
          <w:noProof/>
        </w:rPr>
        <w:drawing>
          <wp:inline distT="0" distB="0" distL="0" distR="0" wp14:anchorId="3A8184C2" wp14:editId="02374BB5">
            <wp:extent cx="600307" cy="6477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51" cy="651524"/>
                    </a:xfrm>
                    <a:prstGeom prst="rect">
                      <a:avLst/>
                    </a:prstGeom>
                    <a:noFill/>
                    <a:ln>
                      <a:noFill/>
                    </a:ln>
                  </pic:spPr>
                </pic:pic>
              </a:graphicData>
            </a:graphic>
          </wp:inline>
        </w:drawing>
      </w:r>
      <w:r w:rsidRPr="00025DE0">
        <w:rPr>
          <w:rFonts w:hint="eastAsia"/>
          <w:noProof/>
        </w:rPr>
        <w:t>繆</w:t>
      </w:r>
      <w:r w:rsidRPr="00025DE0">
        <w:rPr>
          <w:noProof/>
        </w:rPr>
        <w:t>(</w:t>
      </w:r>
      <w:r>
        <w:rPr>
          <w:rFonts w:hint="eastAsia"/>
          <w:noProof/>
        </w:rPr>
        <w:t>8-</w:t>
      </w:r>
      <w:r w:rsidRPr="00025DE0">
        <w:rPr>
          <w:noProof/>
        </w:rPr>
        <w:t>2471)</w:t>
      </w:r>
    </w:p>
    <w:p w14:paraId="21BF98FB" w14:textId="18DD2F14" w:rsidR="0016398A" w:rsidRDefault="0016398A" w:rsidP="00AD476D">
      <w:pPr>
        <w:ind w:firstLineChars="100" w:firstLine="210"/>
      </w:pPr>
      <w:r>
        <w:rPr>
          <w:rFonts w:hint="eastAsia"/>
          <w:noProof/>
        </w:rPr>
        <w:t>里耶秦簡では文字が消えかけはっきりとしない例が多いので、岳麓簡の例もあげておく。</w:t>
      </w:r>
    </w:p>
    <w:p w14:paraId="1FD8D079" w14:textId="624CC5C0" w:rsidR="0016398A" w:rsidRPr="00A53E34" w:rsidRDefault="0016398A" w:rsidP="002B63AA">
      <w:pPr>
        <w:rPr>
          <w:rFonts w:eastAsia="PMingLiU"/>
        </w:rPr>
      </w:pPr>
      <w:r>
        <w:rPr>
          <w:noProof/>
        </w:rPr>
        <w:drawing>
          <wp:inline distT="0" distB="0" distL="0" distR="0" wp14:anchorId="53D9BD9C" wp14:editId="569D6577">
            <wp:extent cx="509868" cy="666750"/>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678" cy="670425"/>
                    </a:xfrm>
                    <a:prstGeom prst="rect">
                      <a:avLst/>
                    </a:prstGeom>
                    <a:noFill/>
                    <a:ln>
                      <a:noFill/>
                    </a:ln>
                  </pic:spPr>
                </pic:pic>
              </a:graphicData>
            </a:graphic>
          </wp:inline>
        </w:drawing>
      </w:r>
      <w:r w:rsidR="00D148D6" w:rsidRPr="00D148D6">
        <w:rPr>
          <w:rFonts w:hint="eastAsia"/>
        </w:rPr>
        <w:t>繆</w:t>
      </w:r>
      <w:r>
        <w:rPr>
          <w:rFonts w:hint="eastAsia"/>
        </w:rPr>
        <w:t>（岳麓書院藏秦簡3-097）</w:t>
      </w:r>
    </w:p>
    <w:p w14:paraId="05ECA863" w14:textId="1065391D" w:rsidR="0016398A" w:rsidRDefault="0016398A" w:rsidP="002B63AA">
      <w:pPr>
        <w:rPr>
          <w:rFonts w:asciiTheme="minorEastAsia" w:hAnsiTheme="minorEastAsia"/>
        </w:rPr>
      </w:pPr>
      <w:r>
        <w:rPr>
          <w:rFonts w:asciiTheme="minorEastAsia" w:hAnsiTheme="minorEastAsia" w:hint="eastAsia"/>
        </w:rPr>
        <w:t xml:space="preserve">　「</w:t>
      </w:r>
      <w:r w:rsidRPr="00516C82">
        <w:rPr>
          <w:rFonts w:asciiTheme="minorEastAsia" w:hAnsiTheme="minorEastAsia" w:hint="eastAsia"/>
        </w:rPr>
        <w:t>繆</w:t>
      </w:r>
      <w:r>
        <w:rPr>
          <w:rFonts w:asciiTheme="minorEastAsia" w:hAnsiTheme="minorEastAsia" w:hint="eastAsia"/>
        </w:rPr>
        <w:t>」を構成するほぼすべての筆画が確認できることから、これが「</w:t>
      </w:r>
      <w:r w:rsidRPr="00025DE0">
        <w:rPr>
          <w:rFonts w:asciiTheme="minorEastAsia" w:hAnsiTheme="minorEastAsia" w:hint="eastAsia"/>
        </w:rPr>
        <w:t>繆</w:t>
      </w:r>
      <w:r>
        <w:rPr>
          <w:rFonts w:asciiTheme="minorEastAsia" w:hAnsiTheme="minorEastAsia" w:hint="eastAsia"/>
        </w:rPr>
        <w:t>」字であるとわかる。</w:t>
      </w:r>
    </w:p>
    <w:p w14:paraId="4DED8BA6" w14:textId="336F89B6" w:rsidR="0016398A" w:rsidRDefault="0016398A" w:rsidP="00025DE0">
      <w:pPr>
        <w:ind w:firstLineChars="100" w:firstLine="210"/>
        <w:rPr>
          <w:rFonts w:asciiTheme="minorEastAsia" w:hAnsiTheme="minorEastAsia"/>
        </w:rPr>
      </w:pPr>
      <w:r>
        <w:rPr>
          <w:rFonts w:asciiTheme="minorEastAsia" w:hAnsiTheme="minorEastAsia" w:hint="eastAsia"/>
        </w:rPr>
        <w:t>次に、3行目2文字目は次のような字形である。</w:t>
      </w:r>
    </w:p>
    <w:p w14:paraId="77FB4425" w14:textId="0D3D6C48" w:rsidR="0016398A" w:rsidRDefault="0016398A" w:rsidP="00025DE0">
      <w:pPr>
        <w:rPr>
          <w:rFonts w:asciiTheme="minorEastAsia" w:hAnsiTheme="minorEastAsia"/>
        </w:rPr>
      </w:pPr>
      <w:r>
        <w:rPr>
          <w:rFonts w:hint="eastAsia"/>
          <w:noProof/>
          <w:lang w:eastAsia="zh-TW"/>
        </w:rPr>
        <w:drawing>
          <wp:inline distT="0" distB="0" distL="0" distR="0" wp14:anchorId="5AD51CE2" wp14:editId="3CC1E91C">
            <wp:extent cx="571500" cy="8096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r w:rsidR="00D148D6" w:rsidRPr="00D148D6">
        <w:rPr>
          <w:rFonts w:asciiTheme="minorEastAsia" w:hAnsiTheme="minorEastAsia"/>
        </w:rPr>
        <w:t>3行目2文字目</w:t>
      </w:r>
    </w:p>
    <w:p w14:paraId="204BADEF" w14:textId="74EE4FC0" w:rsidR="0016398A" w:rsidRDefault="0016398A" w:rsidP="00025DE0">
      <w:pPr>
        <w:rPr>
          <w:rFonts w:asciiTheme="minorEastAsia" w:hAnsiTheme="minorEastAsia"/>
        </w:rPr>
      </w:pPr>
      <w:r>
        <w:rPr>
          <w:rFonts w:asciiTheme="minorEastAsia" w:hAnsiTheme="minorEastAsia" w:hint="eastAsia"/>
        </w:rPr>
        <w:lastRenderedPageBreak/>
        <w:t xml:space="preserve">　これは「來」字のようである。「來」には以下のような例がある。</w:t>
      </w:r>
    </w:p>
    <w:p w14:paraId="7DD8949B" w14:textId="4C728EDE" w:rsidR="0016398A" w:rsidRDefault="0016398A" w:rsidP="00025DE0">
      <w:pPr>
        <w:rPr>
          <w:rFonts w:eastAsia="PMingLiU"/>
          <w:noProof/>
        </w:rPr>
      </w:pPr>
      <w:r>
        <w:rPr>
          <w:rFonts w:asciiTheme="minorEastAsia" w:hAnsiTheme="minorEastAsia"/>
          <w:noProof/>
        </w:rPr>
        <w:drawing>
          <wp:inline distT="0" distB="0" distL="0" distR="0" wp14:anchorId="288A9387" wp14:editId="463F80A7">
            <wp:extent cx="590550" cy="6762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676275"/>
                    </a:xfrm>
                    <a:prstGeom prst="rect">
                      <a:avLst/>
                    </a:prstGeom>
                    <a:noFill/>
                    <a:ln>
                      <a:noFill/>
                    </a:ln>
                  </pic:spPr>
                </pic:pic>
              </a:graphicData>
            </a:graphic>
          </wp:inline>
        </w:drawing>
      </w:r>
      <w:r w:rsidRPr="00025DE0">
        <w:rPr>
          <w:rFonts w:eastAsia="PMingLiU" w:hint="eastAsia"/>
        </w:rPr>
        <w:t>來</w:t>
      </w:r>
      <w:r w:rsidRPr="00025DE0">
        <w:rPr>
          <w:rFonts w:eastAsia="PMingLiU"/>
        </w:rPr>
        <w:t>(</w:t>
      </w:r>
      <w:r>
        <w:rPr>
          <w:rFonts w:asciiTheme="minorEastAsia" w:hAnsiTheme="minorEastAsia" w:hint="eastAsia"/>
        </w:rPr>
        <w:t>8-</w:t>
      </w:r>
      <w:r w:rsidRPr="00025DE0">
        <w:rPr>
          <w:rFonts w:eastAsia="PMingLiU"/>
        </w:rPr>
        <w:t>1868+</w:t>
      </w:r>
      <w:r>
        <w:rPr>
          <w:rFonts w:asciiTheme="minorEastAsia" w:hAnsiTheme="minorEastAsia" w:hint="eastAsia"/>
        </w:rPr>
        <w:t>8-</w:t>
      </w:r>
      <w:r w:rsidRPr="00025DE0">
        <w:rPr>
          <w:rFonts w:eastAsia="PMingLiU"/>
        </w:rPr>
        <w:t>1777)</w:t>
      </w:r>
      <w:r w:rsidRPr="00025DE0">
        <w:rPr>
          <w:rFonts w:eastAsia="PMingLiU"/>
          <w:noProof/>
        </w:rPr>
        <w:t xml:space="preserve"> </w:t>
      </w:r>
      <w:r>
        <w:rPr>
          <w:rFonts w:eastAsia="PMingLiU"/>
          <w:noProof/>
          <w:lang w:eastAsia="zh-TW"/>
        </w:rPr>
        <w:drawing>
          <wp:inline distT="0" distB="0" distL="0" distR="0" wp14:anchorId="4F82C652" wp14:editId="795DB172">
            <wp:extent cx="476250" cy="59972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665" cy="601504"/>
                    </a:xfrm>
                    <a:prstGeom prst="rect">
                      <a:avLst/>
                    </a:prstGeom>
                    <a:noFill/>
                    <a:ln>
                      <a:noFill/>
                    </a:ln>
                  </pic:spPr>
                </pic:pic>
              </a:graphicData>
            </a:graphic>
          </wp:inline>
        </w:drawing>
      </w:r>
      <w:r w:rsidRPr="00025DE0">
        <w:rPr>
          <w:rFonts w:eastAsia="PMingLiU" w:hint="eastAsia"/>
          <w:noProof/>
        </w:rPr>
        <w:t>來</w:t>
      </w:r>
      <w:r w:rsidRPr="00025DE0">
        <w:rPr>
          <w:rFonts w:eastAsia="PMingLiU"/>
          <w:noProof/>
        </w:rPr>
        <w:t>(</w:t>
      </w:r>
      <w:r>
        <w:rPr>
          <w:rFonts w:asciiTheme="minorEastAsia" w:hAnsiTheme="minorEastAsia" w:hint="eastAsia"/>
          <w:noProof/>
        </w:rPr>
        <w:t>8-</w:t>
      </w:r>
      <w:r w:rsidRPr="00025DE0">
        <w:rPr>
          <w:rFonts w:eastAsia="PMingLiU"/>
          <w:noProof/>
        </w:rPr>
        <w:t>0657b)02</w:t>
      </w:r>
      <w:r>
        <w:rPr>
          <w:rFonts w:eastAsia="PMingLiU"/>
          <w:noProof/>
          <w:lang w:eastAsia="zh-TW"/>
        </w:rPr>
        <w:drawing>
          <wp:inline distT="0" distB="0" distL="0" distR="0" wp14:anchorId="2120F48B" wp14:editId="67973A93">
            <wp:extent cx="476250" cy="63033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266" cy="632999"/>
                    </a:xfrm>
                    <a:prstGeom prst="rect">
                      <a:avLst/>
                    </a:prstGeom>
                    <a:noFill/>
                    <a:ln>
                      <a:noFill/>
                    </a:ln>
                  </pic:spPr>
                </pic:pic>
              </a:graphicData>
            </a:graphic>
          </wp:inline>
        </w:drawing>
      </w:r>
      <w:r w:rsidRPr="00025DE0">
        <w:rPr>
          <w:rFonts w:eastAsia="PMingLiU" w:hint="eastAsia"/>
          <w:noProof/>
        </w:rPr>
        <w:t>來</w:t>
      </w:r>
      <w:r w:rsidRPr="00025DE0">
        <w:rPr>
          <w:rFonts w:eastAsia="PMingLiU"/>
          <w:noProof/>
        </w:rPr>
        <w:t>(</w:t>
      </w:r>
      <w:r>
        <w:rPr>
          <w:rFonts w:asciiTheme="minorEastAsia" w:hAnsiTheme="minorEastAsia" w:hint="eastAsia"/>
          <w:noProof/>
        </w:rPr>
        <w:t>8-</w:t>
      </w:r>
      <w:r w:rsidRPr="00025DE0">
        <w:rPr>
          <w:rFonts w:eastAsia="PMingLiU"/>
          <w:noProof/>
        </w:rPr>
        <w:t>625+</w:t>
      </w:r>
      <w:r>
        <w:rPr>
          <w:rFonts w:asciiTheme="minorEastAsia" w:hAnsiTheme="minorEastAsia" w:hint="eastAsia"/>
          <w:noProof/>
        </w:rPr>
        <w:t>8-</w:t>
      </w:r>
      <w:r w:rsidRPr="00025DE0">
        <w:rPr>
          <w:rFonts w:eastAsia="PMingLiU"/>
          <w:noProof/>
        </w:rPr>
        <w:t>1067)</w:t>
      </w:r>
    </w:p>
    <w:p w14:paraId="61DFBD8D" w14:textId="37008C6B" w:rsidR="0016398A" w:rsidRDefault="0016398A" w:rsidP="00025DE0">
      <w:pPr>
        <w:rPr>
          <w:rFonts w:asciiTheme="minorEastAsia" w:hAnsiTheme="minorEastAsia"/>
          <w:noProof/>
        </w:rPr>
      </w:pPr>
      <w:r>
        <w:rPr>
          <w:rFonts w:asciiTheme="minorEastAsia" w:hAnsiTheme="minorEastAsia" w:hint="eastAsia"/>
          <w:noProof/>
        </w:rPr>
        <w:t xml:space="preserve">　これ</w:t>
      </w:r>
      <w:r w:rsidR="008429DB">
        <w:rPr>
          <w:rFonts w:asciiTheme="minorEastAsia" w:hAnsiTheme="minorEastAsia" w:hint="eastAsia"/>
          <w:noProof/>
        </w:rPr>
        <w:t>は</w:t>
      </w:r>
      <w:r>
        <w:rPr>
          <w:rFonts w:asciiTheme="minorEastAsia" w:hAnsiTheme="minorEastAsia" w:hint="eastAsia"/>
          <w:noProof/>
        </w:rPr>
        <w:t>問題なく、「来」字と釈読できるだろう。</w:t>
      </w:r>
    </w:p>
    <w:p w14:paraId="08ADD8CE" w14:textId="3C5B30A7" w:rsidR="0016398A" w:rsidRDefault="0016398A" w:rsidP="00025DE0">
      <w:pPr>
        <w:rPr>
          <w:rFonts w:asciiTheme="minorEastAsia" w:hAnsiTheme="minorEastAsia"/>
          <w:noProof/>
        </w:rPr>
      </w:pPr>
      <w:r>
        <w:rPr>
          <w:rFonts w:asciiTheme="minorEastAsia" w:hAnsiTheme="minorEastAsia" w:hint="eastAsia"/>
          <w:noProof/>
        </w:rPr>
        <w:t xml:space="preserve">　続いて、文字の一部しか見えていない文字の検討を進めていきたい。</w:t>
      </w:r>
    </w:p>
    <w:p w14:paraId="446972D3" w14:textId="37A2E9CE" w:rsidR="0016398A" w:rsidRDefault="0016398A" w:rsidP="00025DE0">
      <w:pPr>
        <w:rPr>
          <w:rFonts w:asciiTheme="minorEastAsia" w:hAnsiTheme="minorEastAsia"/>
          <w:noProof/>
        </w:rPr>
      </w:pPr>
      <w:r>
        <w:rPr>
          <w:rFonts w:asciiTheme="minorEastAsia" w:hAnsiTheme="minorEastAsia" w:hint="eastAsia"/>
          <w:noProof/>
        </w:rPr>
        <w:t xml:space="preserve">　2行目1文字目は上部が欠けている。そのため、木偏で旁の下部に交差する筆画を含む「校」「</w:t>
      </w:r>
      <w:r w:rsidRPr="001B3211">
        <w:rPr>
          <w:rFonts w:ascii="SimSun-ExtB" w:eastAsia="SimSun-ExtB" w:hAnsi="SimSun-ExtB" w:cs="SimSun-ExtB" w:hint="eastAsia"/>
          <w:noProof/>
        </w:rPr>
        <w:t>𪱴</w:t>
      </w:r>
      <w:r>
        <w:rPr>
          <w:rFonts w:ascii="ＭＳ 明朝" w:eastAsia="ＭＳ 明朝" w:hAnsi="ＭＳ 明朝" w:cs="ＭＳ 明朝" w:hint="eastAsia"/>
          <w:noProof/>
        </w:rPr>
        <w:t>」など</w:t>
      </w:r>
      <w:r>
        <w:rPr>
          <w:rFonts w:asciiTheme="minorEastAsia" w:hAnsiTheme="minorEastAsia" w:hint="eastAsia"/>
          <w:noProof/>
        </w:rPr>
        <w:t>様々な可能性が想定できるが、これに続く文字が「</w:t>
      </w:r>
      <w:r w:rsidRPr="001B3211">
        <w:rPr>
          <w:rFonts w:asciiTheme="minorEastAsia" w:hAnsiTheme="minorEastAsia" w:hint="eastAsia"/>
          <w:noProof/>
        </w:rPr>
        <w:t>繆</w:t>
      </w:r>
      <w:r>
        <w:rPr>
          <w:rFonts w:asciiTheme="minorEastAsia" w:hAnsiTheme="minorEastAsia" w:hint="eastAsia"/>
          <w:noProof/>
        </w:rPr>
        <w:t>」であることから、ほぼ「校」に可能性を絞ることができるだろう。</w:t>
      </w:r>
    </w:p>
    <w:p w14:paraId="089FD69D" w14:textId="3544EDED" w:rsidR="0016398A" w:rsidRDefault="0016398A" w:rsidP="00025DE0">
      <w:pPr>
        <w:rPr>
          <w:rFonts w:asciiTheme="minorEastAsia" w:hAnsiTheme="minorEastAsia"/>
          <w:noProof/>
        </w:rPr>
      </w:pPr>
      <w:r>
        <w:rPr>
          <w:noProof/>
        </w:rPr>
        <w:drawing>
          <wp:inline distT="0" distB="0" distL="0" distR="0" wp14:anchorId="60CFF1B0" wp14:editId="2477CF18">
            <wp:extent cx="619125" cy="6286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sidRPr="001B3211">
        <w:rPr>
          <w:rFonts w:asciiTheme="minorEastAsia" w:hAnsiTheme="minorEastAsia"/>
          <w:noProof/>
        </w:rPr>
        <w:t>2行目</w:t>
      </w:r>
      <w:r>
        <w:rPr>
          <w:rFonts w:asciiTheme="minorEastAsia" w:hAnsiTheme="minorEastAsia" w:hint="eastAsia"/>
          <w:noProof/>
        </w:rPr>
        <w:t>1</w:t>
      </w:r>
      <w:r w:rsidRPr="001B3211">
        <w:rPr>
          <w:rFonts w:asciiTheme="minorEastAsia" w:hAnsiTheme="minorEastAsia"/>
          <w:noProof/>
        </w:rPr>
        <w:t>文字目</w:t>
      </w:r>
    </w:p>
    <w:p w14:paraId="050A184A" w14:textId="01FBB806" w:rsidR="0016398A" w:rsidRDefault="0016398A" w:rsidP="00D06271">
      <w:pPr>
        <w:ind w:firstLineChars="100" w:firstLine="210"/>
        <w:rPr>
          <w:rFonts w:asciiTheme="minorEastAsia" w:hAnsiTheme="minorEastAsia"/>
          <w:noProof/>
        </w:rPr>
      </w:pPr>
      <w:r>
        <w:rPr>
          <w:rFonts w:asciiTheme="minorEastAsia" w:hAnsiTheme="minorEastAsia" w:hint="eastAsia"/>
          <w:noProof/>
        </w:rPr>
        <w:t>「校」には以下のような字形の例がある。</w:t>
      </w:r>
    </w:p>
    <w:p w14:paraId="45122265" w14:textId="267DDA36" w:rsidR="0016398A" w:rsidRDefault="0016398A" w:rsidP="00025DE0">
      <w:r>
        <w:rPr>
          <w:rFonts w:asciiTheme="minorEastAsia" w:hAnsiTheme="minorEastAsia"/>
          <w:noProof/>
        </w:rPr>
        <w:drawing>
          <wp:inline distT="0" distB="0" distL="0" distR="0" wp14:anchorId="2C5951E9" wp14:editId="60D23843">
            <wp:extent cx="476250" cy="607629"/>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262" cy="608920"/>
                    </a:xfrm>
                    <a:prstGeom prst="rect">
                      <a:avLst/>
                    </a:prstGeom>
                    <a:noFill/>
                    <a:ln>
                      <a:noFill/>
                    </a:ln>
                  </pic:spPr>
                </pic:pic>
              </a:graphicData>
            </a:graphic>
          </wp:inline>
        </w:drawing>
      </w:r>
      <w:r w:rsidRPr="00D626FA">
        <w:rPr>
          <w:rFonts w:eastAsia="PMingLiU" w:hint="eastAsia"/>
        </w:rPr>
        <w:t>校（</w:t>
      </w:r>
      <w:r>
        <w:rPr>
          <w:rFonts w:asciiTheme="minorEastAsia" w:hAnsiTheme="minorEastAsia" w:hint="eastAsia"/>
        </w:rPr>
        <w:t>8-</w:t>
      </w:r>
      <w:r w:rsidRPr="00D626FA">
        <w:rPr>
          <w:rFonts w:eastAsia="PMingLiU"/>
        </w:rPr>
        <w:t>1565a</w:t>
      </w:r>
      <w:r w:rsidRPr="00D626FA">
        <w:rPr>
          <w:rFonts w:eastAsia="PMingLiU"/>
        </w:rPr>
        <w:t>）</w:t>
      </w:r>
      <w:r>
        <w:rPr>
          <w:rFonts w:eastAsia="PMingLiU"/>
          <w:noProof/>
        </w:rPr>
        <w:drawing>
          <wp:inline distT="0" distB="0" distL="0" distR="0" wp14:anchorId="6C207F5C" wp14:editId="285CA2E3">
            <wp:extent cx="508000" cy="571500"/>
            <wp:effectExtent l="0" t="0" r="635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192" cy="572841"/>
                    </a:xfrm>
                    <a:prstGeom prst="rect">
                      <a:avLst/>
                    </a:prstGeom>
                    <a:noFill/>
                    <a:ln>
                      <a:noFill/>
                    </a:ln>
                  </pic:spPr>
                </pic:pic>
              </a:graphicData>
            </a:graphic>
          </wp:inline>
        </w:drawing>
      </w:r>
      <w:r w:rsidRPr="00D626FA">
        <w:rPr>
          <w:rFonts w:eastAsia="PMingLiU" w:hint="eastAsia"/>
        </w:rPr>
        <w:t>校（</w:t>
      </w:r>
      <w:r w:rsidRPr="008D4071">
        <w:rPr>
          <w:rFonts w:eastAsia="PMingLiU"/>
        </w:rPr>
        <w:t>8-60+656+748+665a</w:t>
      </w:r>
      <w:r w:rsidRPr="00D626FA">
        <w:rPr>
          <w:rFonts w:eastAsia="PMingLiU"/>
        </w:rPr>
        <w:t>）</w:t>
      </w:r>
      <w:r>
        <w:rPr>
          <w:rFonts w:eastAsia="PMingLiU"/>
          <w:noProof/>
        </w:rPr>
        <w:drawing>
          <wp:inline distT="0" distB="0" distL="0" distR="0" wp14:anchorId="09D33C95" wp14:editId="56036B72">
            <wp:extent cx="590136" cy="542925"/>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189" cy="545734"/>
                    </a:xfrm>
                    <a:prstGeom prst="rect">
                      <a:avLst/>
                    </a:prstGeom>
                    <a:noFill/>
                    <a:ln>
                      <a:noFill/>
                    </a:ln>
                  </pic:spPr>
                </pic:pic>
              </a:graphicData>
            </a:graphic>
          </wp:inline>
        </w:drawing>
      </w:r>
      <w:r w:rsidRPr="00D626FA">
        <w:rPr>
          <w:rFonts w:eastAsia="PMingLiU" w:hint="eastAsia"/>
        </w:rPr>
        <w:t>校（</w:t>
      </w:r>
      <w:r>
        <w:rPr>
          <w:rFonts w:asciiTheme="minorEastAsia" w:hAnsiTheme="minorEastAsia" w:hint="eastAsia"/>
        </w:rPr>
        <w:t>8-</w:t>
      </w:r>
      <w:r w:rsidRPr="00D626FA">
        <w:rPr>
          <w:rFonts w:eastAsia="PMingLiU"/>
        </w:rPr>
        <w:t>0537+0439+0519</w:t>
      </w:r>
      <w:r>
        <w:rPr>
          <w:rFonts w:asciiTheme="minorEastAsia" w:hAnsiTheme="minorEastAsia"/>
        </w:rPr>
        <w:t>）</w:t>
      </w:r>
    </w:p>
    <w:p w14:paraId="41008715" w14:textId="479506FA" w:rsidR="0016398A" w:rsidRDefault="0016398A" w:rsidP="00025DE0">
      <w:r>
        <w:rPr>
          <w:rFonts w:hint="eastAsia"/>
        </w:rPr>
        <w:t xml:space="preserve">　3行目1文字目も上部が欠けており人偏あるいは行人偏で旁に2本の横画を含む「往」「住」「</w:t>
      </w:r>
      <w:r w:rsidRPr="00E82D0E">
        <w:rPr>
          <w:rFonts w:ascii="SimSun" w:eastAsia="SimSun" w:hAnsi="SimSun" w:cs="SimSun" w:hint="eastAsia"/>
        </w:rPr>
        <w:t>仜</w:t>
      </w:r>
      <w:r>
        <w:rPr>
          <w:rFonts w:hint="eastAsia"/>
        </w:rPr>
        <w:t>」など様々な文字が候補となるが、続く文字が「來」であることから「往」である可能性が高いと言えるだろう。</w:t>
      </w:r>
    </w:p>
    <w:p w14:paraId="73DDC648" w14:textId="2CF609C5" w:rsidR="0016398A" w:rsidRDefault="0016398A" w:rsidP="00025DE0">
      <w:r>
        <w:rPr>
          <w:noProof/>
        </w:rPr>
        <w:drawing>
          <wp:inline distT="0" distB="0" distL="0" distR="0" wp14:anchorId="4740AAA4" wp14:editId="0E6244CE">
            <wp:extent cx="609600" cy="4857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inline>
        </w:drawing>
      </w:r>
      <w:r w:rsidRPr="0005756E">
        <w:t>3行目1文字目</w:t>
      </w:r>
    </w:p>
    <w:p w14:paraId="405FC906" w14:textId="67C7A8E9" w:rsidR="0016398A" w:rsidRDefault="0016398A" w:rsidP="00025DE0">
      <w:r>
        <w:rPr>
          <w:rFonts w:hint="eastAsia"/>
        </w:rPr>
        <w:t xml:space="preserve">　「往」には次のような字形の例がある。</w:t>
      </w:r>
    </w:p>
    <w:p w14:paraId="66944935" w14:textId="06EA473F" w:rsidR="0016398A" w:rsidRDefault="0016398A" w:rsidP="00025DE0">
      <w:r>
        <w:rPr>
          <w:noProof/>
        </w:rPr>
        <w:drawing>
          <wp:inline distT="0" distB="0" distL="0" distR="0" wp14:anchorId="7525FAA6" wp14:editId="23962D69">
            <wp:extent cx="638175" cy="5544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464" cy="555600"/>
                    </a:xfrm>
                    <a:prstGeom prst="rect">
                      <a:avLst/>
                    </a:prstGeom>
                    <a:noFill/>
                    <a:ln>
                      <a:noFill/>
                    </a:ln>
                  </pic:spPr>
                </pic:pic>
              </a:graphicData>
            </a:graphic>
          </wp:inline>
        </w:drawing>
      </w:r>
      <w:r w:rsidRPr="00851DE2">
        <w:rPr>
          <w:rFonts w:hint="eastAsia"/>
        </w:rPr>
        <w:t>往</w:t>
      </w:r>
      <w:r w:rsidRPr="00851DE2">
        <w:t>(</w:t>
      </w:r>
      <w:r>
        <w:rPr>
          <w:rFonts w:hint="eastAsia"/>
        </w:rPr>
        <w:t>8-</w:t>
      </w:r>
      <w:r w:rsidRPr="00851DE2">
        <w:t>1868+</w:t>
      </w:r>
      <w:r>
        <w:rPr>
          <w:rFonts w:hint="eastAsia"/>
        </w:rPr>
        <w:t>8-</w:t>
      </w:r>
      <w:r w:rsidRPr="00851DE2">
        <w:t>1777)</w:t>
      </w:r>
      <w:r w:rsidR="001912A4">
        <w:rPr>
          <w:rFonts w:hint="eastAsia"/>
        </w:rPr>
        <w:t xml:space="preserve">　</w:t>
      </w:r>
      <w:r>
        <w:rPr>
          <w:noProof/>
        </w:rPr>
        <w:drawing>
          <wp:inline distT="0" distB="0" distL="0" distR="0" wp14:anchorId="7088315F" wp14:editId="55773808">
            <wp:extent cx="485775" cy="56167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766" cy="563979"/>
                    </a:xfrm>
                    <a:prstGeom prst="rect">
                      <a:avLst/>
                    </a:prstGeom>
                    <a:noFill/>
                    <a:ln>
                      <a:noFill/>
                    </a:ln>
                  </pic:spPr>
                </pic:pic>
              </a:graphicData>
            </a:graphic>
          </wp:inline>
        </w:drawing>
      </w:r>
      <w:r w:rsidRPr="00851DE2">
        <w:rPr>
          <w:rFonts w:hint="eastAsia"/>
        </w:rPr>
        <w:t>往</w:t>
      </w:r>
      <w:r w:rsidRPr="00851DE2">
        <w:t>(</w:t>
      </w:r>
      <w:r>
        <w:rPr>
          <w:rFonts w:hint="eastAsia"/>
        </w:rPr>
        <w:t>8-</w:t>
      </w:r>
      <w:r w:rsidRPr="00851DE2">
        <w:t>1463a)</w:t>
      </w:r>
      <w:r w:rsidR="001912A4">
        <w:rPr>
          <w:rFonts w:hint="eastAsia"/>
        </w:rPr>
        <w:t xml:space="preserve">　</w:t>
      </w:r>
      <w:r>
        <w:rPr>
          <w:noProof/>
        </w:rPr>
        <w:drawing>
          <wp:inline distT="0" distB="0" distL="0" distR="0" wp14:anchorId="337C7F6F" wp14:editId="338ABDC5">
            <wp:extent cx="457200" cy="59436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488" cy="596034"/>
                    </a:xfrm>
                    <a:prstGeom prst="rect">
                      <a:avLst/>
                    </a:prstGeom>
                    <a:noFill/>
                    <a:ln>
                      <a:noFill/>
                    </a:ln>
                  </pic:spPr>
                </pic:pic>
              </a:graphicData>
            </a:graphic>
          </wp:inline>
        </w:drawing>
      </w:r>
      <w:r w:rsidRPr="00851DE2">
        <w:rPr>
          <w:rFonts w:hint="eastAsia"/>
        </w:rPr>
        <w:t>往</w:t>
      </w:r>
      <w:r w:rsidRPr="00851DE2">
        <w:rPr>
          <w:sz w:val="18"/>
          <w:szCs w:val="20"/>
        </w:rPr>
        <w:t>(</w:t>
      </w:r>
      <w:r w:rsidRPr="00851DE2">
        <w:rPr>
          <w:rFonts w:hint="eastAsia"/>
          <w:sz w:val="18"/>
          <w:szCs w:val="20"/>
        </w:rPr>
        <w:t>8-</w:t>
      </w:r>
      <w:r w:rsidRPr="00851DE2">
        <w:rPr>
          <w:sz w:val="18"/>
          <w:szCs w:val="20"/>
        </w:rPr>
        <w:t>0472+1011+0194+0167a)</w:t>
      </w:r>
    </w:p>
    <w:p w14:paraId="0543012D" w14:textId="578453AF" w:rsidR="0016398A" w:rsidRDefault="0016398A" w:rsidP="00025DE0">
      <w:r>
        <w:rPr>
          <w:rFonts w:hint="eastAsia"/>
        </w:rPr>
        <w:t xml:space="preserve">　</w:t>
      </w:r>
      <w:bookmarkStart w:id="3" w:name="_Hlk74381374"/>
      <w:r>
        <w:rPr>
          <w:rFonts w:hint="eastAsia"/>
        </w:rPr>
        <w:t>3行目3文字目</w:t>
      </w:r>
      <w:bookmarkEnd w:id="3"/>
      <w:r>
        <w:rPr>
          <w:rFonts w:hint="eastAsia"/>
        </w:rPr>
        <w:t>は上部の一部分しか見えていないため、上部に「</w:t>
      </w:r>
      <w:r w:rsidRPr="00E82D0E">
        <w:rPr>
          <w:rFonts w:ascii="SimSun-ExtB" w:eastAsia="SimSun-ExtB" w:hAnsi="SimSun-ExtB" w:cs="SimSun-ExtB" w:hint="eastAsia"/>
        </w:rPr>
        <w:t>𦘒</w:t>
      </w:r>
      <w:r w:rsidRPr="00E82D0E">
        <w:rPr>
          <w:rFonts w:hint="eastAsia"/>
        </w:rPr>
        <w:t>」を含むすべての文字が</w:t>
      </w:r>
      <w:r>
        <w:rPr>
          <w:rFonts w:hint="eastAsia"/>
        </w:rPr>
        <w:t>候補となる。しかし、「往来」に続く文字であることから、ほぼ「書」に可能性を絞ることができるだろう。</w:t>
      </w:r>
    </w:p>
    <w:p w14:paraId="6270CD03" w14:textId="7D7592DF" w:rsidR="0016398A" w:rsidRPr="00E82D0E" w:rsidRDefault="0016398A" w:rsidP="00025DE0">
      <w:r>
        <w:rPr>
          <w:rFonts w:hint="eastAsia"/>
          <w:noProof/>
        </w:rPr>
        <w:drawing>
          <wp:inline distT="0" distB="0" distL="0" distR="0" wp14:anchorId="7BA266A0" wp14:editId="094B8F94">
            <wp:extent cx="561975" cy="37147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5756E">
        <w:t>3行目3文字目</w:t>
      </w:r>
    </w:p>
    <w:p w14:paraId="075F1A62" w14:textId="0B87D9E1" w:rsidR="0016398A" w:rsidRDefault="0016398A" w:rsidP="00025DE0">
      <w:r>
        <w:rPr>
          <w:rFonts w:hint="eastAsia"/>
        </w:rPr>
        <w:t xml:space="preserve">　書には次のような字形の例がある。</w:t>
      </w:r>
    </w:p>
    <w:p w14:paraId="75BE515F" w14:textId="49C46448" w:rsidR="0016398A" w:rsidRDefault="0016398A" w:rsidP="00025DE0">
      <w:pPr>
        <w:rPr>
          <w:lang w:eastAsia="zh-TW"/>
        </w:rPr>
      </w:pPr>
      <w:r>
        <w:rPr>
          <w:noProof/>
        </w:rPr>
        <w:lastRenderedPageBreak/>
        <w:drawing>
          <wp:inline distT="0" distB="0" distL="0" distR="0" wp14:anchorId="4BB8BA2B" wp14:editId="21F3304F">
            <wp:extent cx="533400" cy="6000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r w:rsidRPr="002C335A">
        <w:rPr>
          <w:rFonts w:hint="eastAsia"/>
          <w:lang w:eastAsia="zh-TW"/>
        </w:rPr>
        <w:t>書（</w:t>
      </w:r>
      <w:r>
        <w:rPr>
          <w:rFonts w:hint="eastAsia"/>
          <w:lang w:eastAsia="zh-TW"/>
        </w:rPr>
        <w:t>8-</w:t>
      </w:r>
      <w:r w:rsidRPr="002C335A">
        <w:rPr>
          <w:lang w:eastAsia="zh-TW"/>
        </w:rPr>
        <w:t>122）</w:t>
      </w:r>
      <w:r>
        <w:rPr>
          <w:noProof/>
        </w:rPr>
        <w:drawing>
          <wp:inline distT="0" distB="0" distL="0" distR="0" wp14:anchorId="379C436F" wp14:editId="7C2E1FBA">
            <wp:extent cx="518984" cy="5334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453" cy="535937"/>
                    </a:xfrm>
                    <a:prstGeom prst="rect">
                      <a:avLst/>
                    </a:prstGeom>
                    <a:noFill/>
                    <a:ln>
                      <a:noFill/>
                    </a:ln>
                  </pic:spPr>
                </pic:pic>
              </a:graphicData>
            </a:graphic>
          </wp:inline>
        </w:drawing>
      </w:r>
      <w:r w:rsidRPr="002C335A">
        <w:rPr>
          <w:rFonts w:hint="eastAsia"/>
          <w:lang w:eastAsia="zh-TW"/>
        </w:rPr>
        <w:t>書（</w:t>
      </w:r>
      <w:r>
        <w:rPr>
          <w:rFonts w:hint="eastAsia"/>
          <w:lang w:eastAsia="zh-TW"/>
        </w:rPr>
        <w:t>8-</w:t>
      </w:r>
      <w:r w:rsidRPr="002C335A">
        <w:rPr>
          <w:lang w:eastAsia="zh-TW"/>
        </w:rPr>
        <w:t>60+656+748+665a）</w:t>
      </w:r>
      <w:r>
        <w:rPr>
          <w:rFonts w:hint="eastAsia"/>
          <w:noProof/>
        </w:rPr>
        <w:drawing>
          <wp:inline distT="0" distB="0" distL="0" distR="0" wp14:anchorId="6D4740B8" wp14:editId="367E45D3">
            <wp:extent cx="438150" cy="547688"/>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607" cy="549509"/>
                    </a:xfrm>
                    <a:prstGeom prst="rect">
                      <a:avLst/>
                    </a:prstGeom>
                    <a:noFill/>
                    <a:ln>
                      <a:noFill/>
                    </a:ln>
                  </pic:spPr>
                </pic:pic>
              </a:graphicData>
            </a:graphic>
          </wp:inline>
        </w:drawing>
      </w:r>
      <w:r w:rsidRPr="002C335A">
        <w:rPr>
          <w:rFonts w:hint="eastAsia"/>
          <w:lang w:eastAsia="zh-TW"/>
        </w:rPr>
        <w:t>書（</w:t>
      </w:r>
      <w:r>
        <w:rPr>
          <w:rFonts w:hint="eastAsia"/>
          <w:lang w:eastAsia="zh-TW"/>
        </w:rPr>
        <w:t>8-</w:t>
      </w:r>
      <w:r w:rsidRPr="002C335A">
        <w:rPr>
          <w:lang w:eastAsia="zh-TW"/>
        </w:rPr>
        <w:t>69a）</w:t>
      </w:r>
    </w:p>
    <w:p w14:paraId="373BD3EA" w14:textId="1CC87FDF" w:rsidR="0016398A" w:rsidRDefault="0016398A" w:rsidP="00025DE0">
      <w:r>
        <w:rPr>
          <w:rFonts w:hint="eastAsia"/>
          <w:lang w:eastAsia="zh-TW"/>
        </w:rPr>
        <w:t xml:space="preserve">　</w:t>
      </w:r>
      <w:r>
        <w:rPr>
          <w:rFonts w:hint="eastAsia"/>
        </w:rPr>
        <w:t>4行目1文字目は多くの部分で線が途切れており、字形が把握しづらい。</w:t>
      </w:r>
    </w:p>
    <w:p w14:paraId="5EA34C18" w14:textId="382FFE91" w:rsidR="0016398A" w:rsidRDefault="0016398A" w:rsidP="00025DE0">
      <w:pPr>
        <w:rPr>
          <w:lang w:eastAsia="zh-TW"/>
        </w:rPr>
      </w:pPr>
      <w:r>
        <w:rPr>
          <w:rFonts w:hint="eastAsia"/>
        </w:rPr>
        <w:t xml:space="preserve">　</w:t>
      </w:r>
      <w:r>
        <w:rPr>
          <w:noProof/>
          <w:lang w:eastAsia="zh-TW"/>
        </w:rPr>
        <w:drawing>
          <wp:inline distT="0" distB="0" distL="0" distR="0" wp14:anchorId="1F2EB95F" wp14:editId="2C077ED0">
            <wp:extent cx="676275" cy="90487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r w:rsidRPr="009511BB">
        <w:rPr>
          <w:lang w:eastAsia="zh-TW"/>
        </w:rPr>
        <w:t>4行目1文字目</w:t>
      </w:r>
      <w:r>
        <w:rPr>
          <w:rFonts w:hint="eastAsia"/>
          <w:noProof/>
        </w:rPr>
        <w:drawing>
          <wp:inline distT="0" distB="0" distL="0" distR="0" wp14:anchorId="34D625F8" wp14:editId="60AC3D19">
            <wp:extent cx="676275" cy="904875"/>
            <wp:effectExtent l="0" t="0" r="952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r w:rsidR="000252FC" w:rsidRPr="000252FC">
        <w:rPr>
          <w:lang w:eastAsia="zh-TW"/>
        </w:rPr>
        <w:t>4行目1文字目</w:t>
      </w:r>
      <w:r w:rsidR="000252FC">
        <w:rPr>
          <w:rFonts w:hint="eastAsia"/>
          <w:lang w:eastAsia="zh-TW"/>
        </w:rPr>
        <w:t>補筆</w:t>
      </w:r>
    </w:p>
    <w:p w14:paraId="27A321E6" w14:textId="400A45AF" w:rsidR="0016398A" w:rsidRDefault="0016398A" w:rsidP="00025DE0">
      <w:r>
        <w:rPr>
          <w:rFonts w:hint="eastAsia"/>
          <w:lang w:eastAsia="zh-TW"/>
        </w:rPr>
        <w:t xml:space="preserve">　</w:t>
      </w:r>
      <w:r>
        <w:rPr>
          <w:rFonts w:hint="eastAsia"/>
        </w:rPr>
        <w:t>右側上部には「且」のような形状があり、中頃に小さな左払い、下部には大きな右払いがある。旁は「</w:t>
      </w:r>
      <w:bookmarkStart w:id="4" w:name="_Hlk74384693"/>
      <w:r w:rsidRPr="008D58DC">
        <w:rPr>
          <w:rFonts w:hint="eastAsia"/>
        </w:rPr>
        <w:t>睘</w:t>
      </w:r>
      <w:bookmarkEnd w:id="4"/>
      <w:r>
        <w:rPr>
          <w:rFonts w:hint="eastAsia"/>
        </w:rPr>
        <w:t>」である可能性が高いだろう。</w:t>
      </w:r>
    </w:p>
    <w:p w14:paraId="36125339" w14:textId="5D0C8F21" w:rsidR="0016398A" w:rsidRDefault="0016398A" w:rsidP="00025DE0">
      <w:pPr>
        <w:rPr>
          <w:rFonts w:eastAsia="PMingLiU"/>
        </w:rPr>
      </w:pPr>
      <w:r>
        <w:rPr>
          <w:rFonts w:asciiTheme="minorEastAsia" w:hAnsiTheme="minorEastAsia" w:hint="eastAsia"/>
        </w:rPr>
        <w:t xml:space="preserve">　「</w:t>
      </w:r>
      <w:r w:rsidRPr="00E50D97">
        <w:rPr>
          <w:rFonts w:asciiTheme="minorEastAsia" w:hAnsiTheme="minorEastAsia" w:hint="eastAsia"/>
        </w:rPr>
        <w:t>睘</w:t>
      </w:r>
      <w:r>
        <w:rPr>
          <w:rFonts w:asciiTheme="minorEastAsia" w:hAnsiTheme="minorEastAsia" w:hint="eastAsia"/>
        </w:rPr>
        <w:t>」を含む「環」の字形には以下のような例がある。</w:t>
      </w:r>
    </w:p>
    <w:p w14:paraId="1A3669CF" w14:textId="5390AF51" w:rsidR="0016398A" w:rsidRPr="008D4071" w:rsidRDefault="0016398A" w:rsidP="00025DE0">
      <w:pPr>
        <w:rPr>
          <w:rFonts w:eastAsia="PMingLiU"/>
        </w:rPr>
      </w:pPr>
      <w:r>
        <w:rPr>
          <w:rFonts w:eastAsia="PMingLiU" w:hint="eastAsia"/>
          <w:noProof/>
        </w:rPr>
        <w:drawing>
          <wp:inline distT="0" distB="0" distL="0" distR="0" wp14:anchorId="18E96AD9" wp14:editId="02F879A8">
            <wp:extent cx="476250" cy="6191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522" cy="619479"/>
                    </a:xfrm>
                    <a:prstGeom prst="rect">
                      <a:avLst/>
                    </a:prstGeom>
                    <a:noFill/>
                    <a:ln>
                      <a:noFill/>
                    </a:ln>
                  </pic:spPr>
                </pic:pic>
              </a:graphicData>
            </a:graphic>
          </wp:inline>
        </w:drawing>
      </w:r>
      <w:r w:rsidRPr="008D4071">
        <w:rPr>
          <w:rFonts w:eastAsia="PMingLiU" w:hint="eastAsia"/>
        </w:rPr>
        <w:t>環</w:t>
      </w:r>
      <w:r w:rsidRPr="008D4071">
        <w:rPr>
          <w:rFonts w:eastAsia="PMingLiU"/>
        </w:rPr>
        <w:t>(</w:t>
      </w:r>
      <w:r>
        <w:rPr>
          <w:rFonts w:asciiTheme="minorEastAsia" w:hAnsiTheme="minorEastAsia" w:hint="eastAsia"/>
        </w:rPr>
        <w:t>8-</w:t>
      </w:r>
      <w:r w:rsidRPr="008D4071">
        <w:rPr>
          <w:rFonts w:eastAsia="PMingLiU"/>
        </w:rPr>
        <w:t>60+656+0748+0665a)</w:t>
      </w:r>
      <w:r w:rsidR="000252FC">
        <w:rPr>
          <w:rFonts w:asciiTheme="minorEastAsia" w:hAnsiTheme="minorEastAsia" w:hint="eastAsia"/>
        </w:rPr>
        <w:t xml:space="preserve">　</w:t>
      </w:r>
      <w:r>
        <w:rPr>
          <w:rFonts w:eastAsia="PMingLiU"/>
          <w:noProof/>
        </w:rPr>
        <w:drawing>
          <wp:inline distT="0" distB="0" distL="0" distR="0" wp14:anchorId="73923CC6" wp14:editId="34D8D977">
            <wp:extent cx="457200" cy="685801"/>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654" cy="689482"/>
                    </a:xfrm>
                    <a:prstGeom prst="rect">
                      <a:avLst/>
                    </a:prstGeom>
                    <a:noFill/>
                    <a:ln>
                      <a:noFill/>
                    </a:ln>
                  </pic:spPr>
                </pic:pic>
              </a:graphicData>
            </a:graphic>
          </wp:inline>
        </w:drawing>
      </w:r>
      <w:r w:rsidRPr="006B2FA6">
        <w:rPr>
          <w:rFonts w:eastAsia="PMingLiU" w:hint="eastAsia"/>
        </w:rPr>
        <w:t>環</w:t>
      </w:r>
      <w:r>
        <w:rPr>
          <w:rFonts w:asciiTheme="minorEastAsia" w:hAnsiTheme="minorEastAsia" w:hint="eastAsia"/>
        </w:rPr>
        <w:t>(9-</w:t>
      </w:r>
      <w:r w:rsidRPr="006B2FA6">
        <w:rPr>
          <w:rFonts w:eastAsia="PMingLiU"/>
        </w:rPr>
        <w:t>3a</w:t>
      </w:r>
      <w:r>
        <w:rPr>
          <w:rFonts w:asciiTheme="minorEastAsia" w:hAnsiTheme="minorEastAsia" w:hint="eastAsia"/>
        </w:rPr>
        <w:t>)</w:t>
      </w:r>
      <w:r w:rsidR="000252FC">
        <w:rPr>
          <w:rFonts w:asciiTheme="minorEastAsia" w:hAnsiTheme="minorEastAsia" w:hint="eastAsia"/>
        </w:rPr>
        <w:t xml:space="preserve">　</w:t>
      </w:r>
      <w:r>
        <w:rPr>
          <w:rFonts w:eastAsia="PMingLiU"/>
          <w:noProof/>
        </w:rPr>
        <w:drawing>
          <wp:inline distT="0" distB="0" distL="0" distR="0" wp14:anchorId="66719343" wp14:editId="2F0DF35C">
            <wp:extent cx="323850" cy="60452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604520"/>
                    </a:xfrm>
                    <a:prstGeom prst="rect">
                      <a:avLst/>
                    </a:prstGeom>
                    <a:noFill/>
                    <a:ln>
                      <a:noFill/>
                    </a:ln>
                  </pic:spPr>
                </pic:pic>
              </a:graphicData>
            </a:graphic>
          </wp:inline>
        </w:drawing>
      </w:r>
      <w:r w:rsidRPr="006B2FA6">
        <w:rPr>
          <w:rFonts w:eastAsia="PMingLiU" w:hint="eastAsia"/>
        </w:rPr>
        <w:t>環</w:t>
      </w:r>
      <w:r w:rsidRPr="006B2FA6">
        <w:rPr>
          <w:rFonts w:eastAsia="PMingLiU"/>
        </w:rPr>
        <w:t>(</w:t>
      </w:r>
      <w:r>
        <w:rPr>
          <w:rFonts w:asciiTheme="minorEastAsia" w:hAnsiTheme="minorEastAsia" w:hint="eastAsia"/>
        </w:rPr>
        <w:t>8-</w:t>
      </w:r>
      <w:r w:rsidRPr="006B2FA6">
        <w:rPr>
          <w:rFonts w:eastAsia="PMingLiU"/>
        </w:rPr>
        <w:t>2179)</w:t>
      </w:r>
    </w:p>
    <w:p w14:paraId="37A53A9A" w14:textId="15620648" w:rsidR="0016398A" w:rsidRDefault="0016398A" w:rsidP="00025DE0">
      <w:r>
        <w:rPr>
          <w:rFonts w:hint="eastAsia"/>
        </w:rPr>
        <w:t xml:space="preserve">　旁の形状は「環」に合うが偏の形状が通常の「王」形には合わない。上にあげた9-3簡の「環」のように縦画を斜めに書いて三本目の横画の左端につなげる「王」である可能性は残るだろう。</w:t>
      </w:r>
    </w:p>
    <w:p w14:paraId="7303EDFD" w14:textId="0590B1DB" w:rsidR="0016398A" w:rsidRDefault="0016398A" w:rsidP="00025DE0">
      <w:r>
        <w:rPr>
          <w:rFonts w:hint="eastAsia"/>
          <w:noProof/>
        </w:rPr>
        <w:drawing>
          <wp:inline distT="0" distB="0" distL="0" distR="0" wp14:anchorId="7F39B343" wp14:editId="5C1BC21D">
            <wp:extent cx="482473" cy="86155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912" cy="874843"/>
                    </a:xfrm>
                    <a:prstGeom prst="rect">
                      <a:avLst/>
                    </a:prstGeom>
                    <a:noFill/>
                    <a:ln>
                      <a:noFill/>
                    </a:ln>
                  </pic:spPr>
                </pic:pic>
              </a:graphicData>
            </a:graphic>
          </wp:inline>
        </w:drawing>
      </w:r>
      <w:r w:rsidRPr="006434C7">
        <w:rPr>
          <w:rFonts w:hint="eastAsia"/>
        </w:rPr>
        <w:t>環</w:t>
      </w:r>
      <w:r w:rsidRPr="006434C7">
        <w:t>(9</w:t>
      </w:r>
      <w:r>
        <w:rPr>
          <w:rFonts w:hint="eastAsia"/>
        </w:rPr>
        <w:t>-</w:t>
      </w:r>
      <w:r w:rsidRPr="006434C7">
        <w:t>3a)</w:t>
      </w:r>
      <w:r>
        <w:rPr>
          <w:rFonts w:hint="eastAsia"/>
        </w:rPr>
        <w:t>の王偏</w:t>
      </w:r>
      <w:r>
        <w:rPr>
          <w:rFonts w:hint="eastAsia"/>
          <w:noProof/>
        </w:rPr>
        <w:drawing>
          <wp:inline distT="0" distB="0" distL="0" distR="0" wp14:anchorId="6AAB2EE9" wp14:editId="296E9B3B">
            <wp:extent cx="456952" cy="552450"/>
            <wp:effectExtent l="0" t="0" r="63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57200" cy="552749"/>
                    </a:xfrm>
                    <a:prstGeom prst="rect">
                      <a:avLst/>
                    </a:prstGeom>
                    <a:noFill/>
                    <a:ln>
                      <a:noFill/>
                    </a:ln>
                    <a:extLst>
                      <a:ext uri="{53640926-AAD7-44D8-BBD7-CCE9431645EC}">
                        <a14:shadowObscured xmlns:a14="http://schemas.microsoft.com/office/drawing/2010/main"/>
                      </a:ext>
                    </a:extLst>
                  </pic:spPr>
                </pic:pic>
              </a:graphicData>
            </a:graphic>
          </wp:inline>
        </w:drawing>
      </w:r>
      <w:r w:rsidRPr="006434C7">
        <w:t>4行目1文字目</w:t>
      </w:r>
      <w:r>
        <w:rPr>
          <w:rFonts w:hint="eastAsia"/>
        </w:rPr>
        <w:t>の左部分</w:t>
      </w:r>
    </w:p>
    <w:p w14:paraId="7D733F8A" w14:textId="0CFCB717" w:rsidR="0016398A" w:rsidRDefault="0016398A" w:rsidP="006434C7">
      <w:pPr>
        <w:ind w:firstLineChars="100" w:firstLine="210"/>
      </w:pPr>
      <w:r>
        <w:rPr>
          <w:rFonts w:hint="eastAsia"/>
        </w:rPr>
        <w:t>ただし、縦画の角度が急であることと、縦画の上方が右側の「且」に拠りすぎていることから、それほど高い可能性とは言えない。「</w:t>
      </w:r>
      <w:r w:rsidRPr="008D58DC">
        <w:rPr>
          <w:rFonts w:hint="eastAsia"/>
        </w:rPr>
        <w:t>還</w:t>
      </w:r>
      <w:r>
        <w:rPr>
          <w:rFonts w:hint="eastAsia"/>
        </w:rPr>
        <w:t>」あるいは還の異体字「</w:t>
      </w:r>
      <w:r w:rsidRPr="0085285B">
        <w:rPr>
          <w:rFonts w:ascii="SimSun-ExtB" w:eastAsia="SimSun-ExtB" w:hAnsi="SimSun-ExtB" w:cs="SimSun-ExtB" w:hint="eastAsia"/>
        </w:rPr>
        <w:t>𢕼</w:t>
      </w:r>
      <w:r w:rsidRPr="0085285B">
        <w:rPr>
          <w:rFonts w:hint="eastAsia"/>
        </w:rPr>
        <w:t>」である可能性</w:t>
      </w:r>
      <w:r>
        <w:rPr>
          <w:rFonts w:hint="eastAsia"/>
        </w:rPr>
        <w:t>もあるだろう。以上から、この文字の旁は</w:t>
      </w:r>
      <w:r w:rsidRPr="00CA64A5">
        <w:rPr>
          <w:rFonts w:hint="eastAsia"/>
        </w:rPr>
        <w:t>「睘」</w:t>
      </w:r>
      <w:r>
        <w:rPr>
          <w:rFonts w:hint="eastAsia"/>
        </w:rPr>
        <w:t>である可能性が高いが、偏は不明とせざるを得ない</w:t>
      </w:r>
      <w:r w:rsidR="00346120">
        <w:rPr>
          <w:rFonts w:hint="eastAsia"/>
        </w:rPr>
        <w:t>だろう</w:t>
      </w:r>
      <w:r>
        <w:rPr>
          <w:rFonts w:hint="eastAsia"/>
        </w:rPr>
        <w:t>。</w:t>
      </w:r>
    </w:p>
    <w:p w14:paraId="0663696D" w14:textId="3337831E" w:rsidR="0016398A" w:rsidRPr="00CA64A5" w:rsidRDefault="0016398A" w:rsidP="006434C7">
      <w:pPr>
        <w:ind w:firstLineChars="100" w:firstLine="210"/>
      </w:pPr>
      <w:r>
        <w:rPr>
          <w:rFonts w:hint="eastAsia"/>
        </w:rPr>
        <w:t>続いて、4行目2文字目は次のような形状である。</w:t>
      </w:r>
    </w:p>
    <w:p w14:paraId="4321909E" w14:textId="427BC9B4" w:rsidR="0016398A" w:rsidRDefault="0016398A" w:rsidP="006434C7">
      <w:pPr>
        <w:ind w:firstLineChars="100" w:firstLine="210"/>
        <w:rPr>
          <w:lang w:eastAsia="zh-TW"/>
        </w:rPr>
      </w:pPr>
      <w:r>
        <w:rPr>
          <w:rFonts w:hint="eastAsia"/>
          <w:noProof/>
        </w:rPr>
        <w:drawing>
          <wp:inline distT="0" distB="0" distL="0" distR="0" wp14:anchorId="5061FEE8" wp14:editId="1D932EC1">
            <wp:extent cx="714375" cy="79057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r w:rsidRPr="00237149">
        <w:rPr>
          <w:lang w:eastAsia="zh-TW"/>
        </w:rPr>
        <w:t>4行目2文字目</w:t>
      </w:r>
      <w:r>
        <w:rPr>
          <w:rFonts w:hint="eastAsia"/>
          <w:noProof/>
        </w:rPr>
        <w:drawing>
          <wp:inline distT="0" distB="0" distL="0" distR="0" wp14:anchorId="242FA255" wp14:editId="52735BAA">
            <wp:extent cx="714375" cy="790575"/>
            <wp:effectExtent l="0" t="0" r="9525"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r w:rsidRPr="002440B9">
        <w:rPr>
          <w:lang w:eastAsia="zh-TW"/>
        </w:rPr>
        <w:t>4行目2文字目</w:t>
      </w:r>
      <w:r>
        <w:rPr>
          <w:rFonts w:hint="eastAsia"/>
          <w:lang w:eastAsia="zh-TW"/>
        </w:rPr>
        <w:t>補筆</w:t>
      </w:r>
    </w:p>
    <w:p w14:paraId="05EE8CB7" w14:textId="3D8CDC19" w:rsidR="0016398A" w:rsidRDefault="0016398A" w:rsidP="006434C7">
      <w:pPr>
        <w:ind w:firstLineChars="100" w:firstLine="210"/>
      </w:pPr>
      <w:r>
        <w:rPr>
          <w:rFonts w:hint="eastAsia"/>
        </w:rPr>
        <w:t>まず、目につくのは左側上部のひとやねのような形状および右側上部の2本の横画と右側の縦に長く伸びているように見える筆画である。これは「報」の形状に近いのではないかと思われる。</w:t>
      </w:r>
      <w:r w:rsidRPr="0057241E">
        <w:rPr>
          <w:rFonts w:hint="eastAsia"/>
        </w:rPr>
        <w:t>「報」</w:t>
      </w:r>
      <w:r>
        <w:rPr>
          <w:rFonts w:hint="eastAsia"/>
        </w:rPr>
        <w:t>には以下のような例がある。</w:t>
      </w:r>
    </w:p>
    <w:p w14:paraId="242E0693" w14:textId="069FD0CF" w:rsidR="0016398A" w:rsidRDefault="0016398A" w:rsidP="00CA785F">
      <w:r>
        <w:rPr>
          <w:noProof/>
        </w:rPr>
        <w:lastRenderedPageBreak/>
        <w:drawing>
          <wp:inline distT="0" distB="0" distL="0" distR="0" wp14:anchorId="37AAED53" wp14:editId="0D334D9B">
            <wp:extent cx="809625" cy="923925"/>
            <wp:effectExtent l="0" t="0" r="9525"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r>
        <w:rPr>
          <w:rFonts w:hint="eastAsia"/>
        </w:rPr>
        <w:t>報</w:t>
      </w:r>
      <w:r w:rsidRPr="006670EA">
        <w:t>(</w:t>
      </w:r>
      <w:r>
        <w:rPr>
          <w:rFonts w:hint="eastAsia"/>
        </w:rPr>
        <w:t>8-</w:t>
      </w:r>
      <w:r w:rsidRPr="006670EA">
        <w:t>204+1842a)</w:t>
      </w:r>
      <w:r w:rsidR="002744DD">
        <w:rPr>
          <w:rFonts w:hint="eastAsia"/>
        </w:rPr>
        <w:t xml:space="preserve">　</w:t>
      </w:r>
      <w:r>
        <w:rPr>
          <w:noProof/>
        </w:rPr>
        <w:drawing>
          <wp:inline distT="0" distB="0" distL="0" distR="0" wp14:anchorId="63D96671" wp14:editId="1EA81E39">
            <wp:extent cx="800100" cy="96012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960120"/>
                    </a:xfrm>
                    <a:prstGeom prst="rect">
                      <a:avLst/>
                    </a:prstGeom>
                    <a:noFill/>
                    <a:ln>
                      <a:noFill/>
                    </a:ln>
                  </pic:spPr>
                </pic:pic>
              </a:graphicData>
            </a:graphic>
          </wp:inline>
        </w:drawing>
      </w:r>
      <w:r w:rsidRPr="002440B9">
        <w:rPr>
          <w:rFonts w:hint="eastAsia"/>
        </w:rPr>
        <w:t>報</w:t>
      </w:r>
      <w:r w:rsidRPr="002440B9">
        <w:t>(</w:t>
      </w:r>
      <w:r>
        <w:rPr>
          <w:rFonts w:hint="eastAsia"/>
        </w:rPr>
        <w:t>8-</w:t>
      </w:r>
      <w:r w:rsidRPr="002440B9">
        <w:t>687b)</w:t>
      </w:r>
      <w:r w:rsidR="002744DD">
        <w:rPr>
          <w:rFonts w:hint="eastAsia"/>
        </w:rPr>
        <w:t xml:space="preserve">　</w:t>
      </w:r>
      <w:r>
        <w:rPr>
          <w:noProof/>
        </w:rPr>
        <w:drawing>
          <wp:inline distT="0" distB="0" distL="0" distR="0" wp14:anchorId="2BDB153D" wp14:editId="6ED52E15">
            <wp:extent cx="781050" cy="92392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1050" cy="923925"/>
                    </a:xfrm>
                    <a:prstGeom prst="rect">
                      <a:avLst/>
                    </a:prstGeom>
                    <a:noFill/>
                    <a:ln>
                      <a:noFill/>
                    </a:ln>
                  </pic:spPr>
                </pic:pic>
              </a:graphicData>
            </a:graphic>
          </wp:inline>
        </w:drawing>
      </w:r>
      <w:r w:rsidRPr="00C3123D">
        <w:rPr>
          <w:rFonts w:hint="eastAsia"/>
        </w:rPr>
        <w:t>報</w:t>
      </w:r>
      <w:r w:rsidRPr="00C3123D">
        <w:t>(</w:t>
      </w:r>
      <w:r>
        <w:rPr>
          <w:rFonts w:hint="eastAsia"/>
        </w:rPr>
        <w:t>8-</w:t>
      </w:r>
      <w:r w:rsidRPr="00C3123D">
        <w:t>777)</w:t>
      </w:r>
    </w:p>
    <w:p w14:paraId="1825F5D1" w14:textId="40ADE2D3" w:rsidR="0016398A" w:rsidRDefault="0016398A" w:rsidP="00CA785F">
      <w:r>
        <w:rPr>
          <w:rFonts w:hint="eastAsia"/>
        </w:rPr>
        <w:t xml:space="preserve">　これらと概ね合うと言えるが、上下の綴合部分に隙間があり、縦画が接続するのかが不確かである点や筆画なのか汚れや影なのかわからないものが多数残っている点などに疑問があるため確定はできない。</w:t>
      </w:r>
    </w:p>
    <w:p w14:paraId="5383F660" w14:textId="59619BA1" w:rsidR="0016398A" w:rsidRDefault="0016398A" w:rsidP="00CA785F"/>
    <w:p w14:paraId="109C4D4D" w14:textId="0D7AB074" w:rsidR="0016398A" w:rsidRDefault="0016398A" w:rsidP="00CA785F">
      <w:r>
        <w:rPr>
          <w:rFonts w:hint="eastAsia"/>
        </w:rPr>
        <w:t>4.校訂後釈文</w:t>
      </w:r>
    </w:p>
    <w:p w14:paraId="36D0071E" w14:textId="57695393" w:rsidR="0016398A" w:rsidRDefault="0016398A" w:rsidP="002746FC">
      <w:pPr>
        <w:ind w:firstLineChars="100" w:firstLine="210"/>
      </w:pPr>
      <w:r>
        <w:rPr>
          <w:rFonts w:hint="eastAsia"/>
        </w:rPr>
        <w:t>以上の検討から釈文は以下のように改めることができる。</w:t>
      </w:r>
    </w:p>
    <w:p w14:paraId="02296D4A" w14:textId="0A524F95" w:rsidR="0016398A" w:rsidRDefault="0016398A" w:rsidP="002746FC"/>
    <w:p w14:paraId="2099D5B5" w14:textId="2B5C9683" w:rsidR="0016398A" w:rsidRPr="00F42AFB" w:rsidRDefault="0016398A" w:rsidP="002746FC">
      <w:pPr>
        <w:ind w:leftChars="200" w:left="420"/>
        <w:rPr>
          <w:rFonts w:eastAsia="PMingLiU"/>
          <w:lang w:eastAsia="zh-TW"/>
        </w:rPr>
      </w:pPr>
      <w:r>
        <w:rPr>
          <w:rFonts w:hint="eastAsia"/>
          <w:lang w:eastAsia="zh-TW"/>
        </w:rPr>
        <w:t>〼元（？</w:t>
      </w:r>
      <w:r>
        <w:rPr>
          <w:lang w:eastAsia="zh-TW"/>
        </w:rPr>
        <w:t>)</w:t>
      </w:r>
      <w:r>
        <w:rPr>
          <w:rFonts w:hint="eastAsia"/>
          <w:lang w:eastAsia="zh-TW"/>
        </w:rPr>
        <w:t xml:space="preserve"> 年□〼</w:t>
      </w:r>
    </w:p>
    <w:p w14:paraId="48A833EE" w14:textId="4A825734" w:rsidR="0016398A" w:rsidRDefault="0016398A" w:rsidP="002746FC">
      <w:pPr>
        <w:ind w:leftChars="200" w:left="420"/>
        <w:rPr>
          <w:lang w:eastAsia="zh-TW"/>
        </w:rPr>
      </w:pPr>
      <w:r>
        <w:rPr>
          <w:rFonts w:hint="eastAsia"/>
          <w:lang w:eastAsia="zh-TW"/>
        </w:rPr>
        <w:t>〼校謬(</w:t>
      </w:r>
      <w:r w:rsidRPr="001D6514">
        <w:rPr>
          <w:rFonts w:hint="eastAsia"/>
          <w:lang w:eastAsia="zh-TW"/>
        </w:rPr>
        <w:t>謬</w:t>
      </w:r>
      <w:r>
        <w:rPr>
          <w:rFonts w:hint="eastAsia"/>
          <w:lang w:eastAsia="zh-TW"/>
        </w:rPr>
        <w:t>)</w:t>
      </w:r>
      <w:r w:rsidRPr="002B63AA">
        <w:rPr>
          <w:rFonts w:hint="eastAsia"/>
          <w:lang w:eastAsia="zh-TW"/>
        </w:rPr>
        <w:t>〼</w:t>
      </w:r>
    </w:p>
    <w:p w14:paraId="77DD0D9F" w14:textId="1CE8E691" w:rsidR="0016398A" w:rsidRDefault="0016398A" w:rsidP="002746FC">
      <w:pPr>
        <w:ind w:leftChars="200" w:left="420"/>
        <w:rPr>
          <w:lang w:eastAsia="zh-TW"/>
        </w:rPr>
      </w:pPr>
      <w:r>
        <w:rPr>
          <w:rFonts w:hint="eastAsia"/>
          <w:lang w:eastAsia="zh-TW"/>
        </w:rPr>
        <w:t>〼往來書</w:t>
      </w:r>
      <w:r w:rsidRPr="002B63AA">
        <w:rPr>
          <w:rFonts w:hint="eastAsia"/>
          <w:lang w:eastAsia="zh-TW"/>
        </w:rPr>
        <w:t>〼</w:t>
      </w:r>
    </w:p>
    <w:p w14:paraId="766076A2" w14:textId="0BE51E87" w:rsidR="0016398A" w:rsidRDefault="0016398A" w:rsidP="002746FC">
      <w:pPr>
        <w:ind w:leftChars="200" w:left="420"/>
        <w:rPr>
          <w:lang w:eastAsia="zh-TW"/>
        </w:rPr>
      </w:pPr>
      <w:r>
        <w:rPr>
          <w:rFonts w:hint="eastAsia"/>
          <w:lang w:eastAsia="zh-TW"/>
        </w:rPr>
        <w:t>〼</w:t>
      </w:r>
      <w:r>
        <w:rPr>
          <w:rFonts w:hint="eastAsia"/>
          <w:noProof/>
          <w:w w:val="50"/>
          <w:lang w:eastAsia="zh-TW"/>
        </w:rPr>
        <w:drawing>
          <wp:inline distT="0" distB="0" distL="0" distR="0" wp14:anchorId="7B948CFC" wp14:editId="3014C5B7">
            <wp:extent cx="142875" cy="165045"/>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068" cy="183751"/>
                    </a:xfrm>
                    <a:prstGeom prst="rect">
                      <a:avLst/>
                    </a:prstGeom>
                    <a:noFill/>
                    <a:ln>
                      <a:noFill/>
                    </a:ln>
                  </pic:spPr>
                </pic:pic>
              </a:graphicData>
            </a:graphic>
          </wp:inline>
        </w:drawing>
      </w:r>
      <w:r>
        <w:rPr>
          <w:rFonts w:hint="eastAsia"/>
          <w:lang w:eastAsia="zh-TW"/>
        </w:rPr>
        <w:t>報（？</w:t>
      </w:r>
      <w:r>
        <w:rPr>
          <w:lang w:eastAsia="zh-TW"/>
        </w:rPr>
        <w:t>)</w:t>
      </w:r>
      <w:r w:rsidRPr="002B63AA">
        <w:rPr>
          <w:rFonts w:hint="eastAsia"/>
          <w:lang w:eastAsia="zh-TW"/>
        </w:rPr>
        <w:t xml:space="preserve"> 〼</w:t>
      </w:r>
      <w:r>
        <w:rPr>
          <w:rFonts w:hint="eastAsia"/>
          <w:lang w:eastAsia="zh-TW"/>
        </w:rPr>
        <w:t xml:space="preserve">　（</w:t>
      </w:r>
      <w:r w:rsidRPr="002B63AA">
        <w:rPr>
          <w:lang w:eastAsia="zh-TW"/>
        </w:rPr>
        <w:t>9-179+9-294</w:t>
      </w:r>
      <w:r>
        <w:rPr>
          <w:rFonts w:hint="eastAsia"/>
          <w:lang w:eastAsia="zh-TW"/>
        </w:rPr>
        <w:t>）</w:t>
      </w:r>
    </w:p>
    <w:p w14:paraId="12C3B43E" w14:textId="0487650A" w:rsidR="0016398A" w:rsidRDefault="0016398A" w:rsidP="002746FC">
      <w:pPr>
        <w:rPr>
          <w:rFonts w:eastAsia="PMingLiU"/>
          <w:lang w:eastAsia="zh-TW"/>
        </w:rPr>
      </w:pPr>
    </w:p>
    <w:p w14:paraId="593BF39E" w14:textId="3ACE0B18" w:rsidR="0016398A" w:rsidRDefault="0016398A" w:rsidP="002746FC">
      <w:pPr>
        <w:rPr>
          <w:rFonts w:eastAsia="PMingLiU"/>
        </w:rPr>
      </w:pPr>
      <w:r>
        <w:rPr>
          <w:rFonts w:asciiTheme="minorEastAsia" w:hAnsiTheme="minorEastAsia" w:hint="eastAsia"/>
        </w:rPr>
        <w:t>5.本簡の用途</w:t>
      </w:r>
    </w:p>
    <w:p w14:paraId="0D8C662C" w14:textId="31A05609" w:rsidR="002746FC" w:rsidRDefault="0016398A" w:rsidP="002746FC">
      <w:pPr>
        <w:rPr>
          <w:rFonts w:asciiTheme="minorEastAsia" w:hAnsiTheme="minorEastAsia"/>
        </w:rPr>
      </w:pPr>
      <w:r>
        <w:rPr>
          <w:rFonts w:asciiTheme="minorEastAsia" w:hAnsiTheme="minorEastAsia" w:hint="eastAsia"/>
        </w:rPr>
        <w:t xml:space="preserve">　図版を見ると、本簡は文字の向きに対して横向きに木目が入っている横材の木簡であることがわかる</w:t>
      </w:r>
      <w:r>
        <w:rPr>
          <w:rStyle w:val="af1"/>
          <w:rFonts w:asciiTheme="minorEastAsia" w:hAnsiTheme="minorEastAsia"/>
        </w:rPr>
        <w:endnoteReference w:id="8"/>
      </w:r>
      <w:r>
        <w:rPr>
          <w:rFonts w:asciiTheme="minorEastAsia" w:hAnsiTheme="minorEastAsia" w:hint="eastAsia"/>
        </w:rPr>
        <w:t>。里耶秦簡で現在確認されている範囲では通常の文書はすべて木目を縦にして使っており、</w:t>
      </w:r>
      <w:r w:rsidRPr="001D6514">
        <w:rPr>
          <w:rFonts w:asciiTheme="minorEastAsia" w:hAnsiTheme="minorEastAsia" w:hint="eastAsia"/>
        </w:rPr>
        <w:t>扁書</w:t>
      </w:r>
      <w:r>
        <w:rPr>
          <w:rFonts w:asciiTheme="minorEastAsia" w:hAnsiTheme="minorEastAsia" w:hint="eastAsia"/>
        </w:rPr>
        <w:t>や一部の</w:t>
      </w:r>
      <w:r w:rsidRPr="001D6514">
        <w:rPr>
          <w:rFonts w:asciiTheme="minorEastAsia" w:hAnsiTheme="minorEastAsia" w:hint="eastAsia"/>
        </w:rPr>
        <w:t>標示札</w:t>
      </w:r>
      <w:r>
        <w:rPr>
          <w:rFonts w:asciiTheme="minorEastAsia" w:hAnsiTheme="minorEastAsia" w:hint="eastAsia"/>
        </w:rPr>
        <w:t>など特殊な用途の簡で横材</w:t>
      </w:r>
      <w:r w:rsidRPr="00315A74">
        <w:rPr>
          <w:rFonts w:asciiTheme="minorEastAsia" w:hAnsiTheme="minorEastAsia" w:hint="eastAsia"/>
        </w:rPr>
        <w:t>の木簡</w:t>
      </w:r>
      <w:r>
        <w:rPr>
          <w:rFonts w:asciiTheme="minorEastAsia" w:hAnsiTheme="minorEastAsia" w:hint="eastAsia"/>
        </w:rPr>
        <w:t>がみられる</w:t>
      </w:r>
      <w:r>
        <w:rPr>
          <w:rStyle w:val="af1"/>
          <w:rFonts w:asciiTheme="minorEastAsia" w:hAnsiTheme="minorEastAsia"/>
        </w:rPr>
        <w:endnoteReference w:id="9"/>
      </w:r>
      <w:r>
        <w:rPr>
          <w:rFonts w:asciiTheme="minorEastAsia" w:hAnsiTheme="minorEastAsia" w:hint="eastAsia"/>
        </w:rPr>
        <w:t>。</w:t>
      </w:r>
    </w:p>
    <w:p w14:paraId="14F031FC" w14:textId="7414B0FD" w:rsidR="00315A74" w:rsidRDefault="001D6514" w:rsidP="002746FC">
      <w:pPr>
        <w:rPr>
          <w:rFonts w:asciiTheme="minorEastAsia" w:hAnsiTheme="minorEastAsia"/>
        </w:rPr>
      </w:pPr>
      <w:r>
        <w:rPr>
          <w:rFonts w:asciiTheme="minorEastAsia" w:hAnsiTheme="minorEastAsia" w:hint="eastAsia"/>
        </w:rPr>
        <w:t xml:space="preserve">　本簡は1行目と2行目の間に穴があけられていることや内容などから</w:t>
      </w:r>
      <w:r w:rsidRPr="001D6514">
        <w:rPr>
          <w:rFonts w:asciiTheme="minorEastAsia" w:hAnsiTheme="minorEastAsia" w:hint="eastAsia"/>
        </w:rPr>
        <w:t>標示札</w:t>
      </w:r>
      <w:r>
        <w:rPr>
          <w:rFonts w:asciiTheme="minorEastAsia" w:hAnsiTheme="minorEastAsia" w:hint="eastAsia"/>
        </w:rPr>
        <w:t>である可能性が高い。</w:t>
      </w:r>
      <w:r w:rsidR="00315A74">
        <w:rPr>
          <w:rFonts w:asciiTheme="minorEastAsia" w:hAnsiTheme="minorEastAsia" w:hint="eastAsia"/>
        </w:rPr>
        <w:t>同じく横材を用いた</w:t>
      </w:r>
      <w:r w:rsidR="00937B9F" w:rsidRPr="00937B9F">
        <w:rPr>
          <w:rFonts w:asciiTheme="minorEastAsia" w:hAnsiTheme="minorEastAsia" w:hint="eastAsia"/>
        </w:rPr>
        <w:t>標示札</w:t>
      </w:r>
      <w:r w:rsidR="00937B9F">
        <w:rPr>
          <w:rFonts w:asciiTheme="minorEastAsia" w:hAnsiTheme="minorEastAsia" w:hint="eastAsia"/>
        </w:rPr>
        <w:t>である8-1201簡と並べると</w:t>
      </w:r>
      <w:r w:rsidR="0081616B">
        <w:rPr>
          <w:rFonts w:asciiTheme="minorEastAsia" w:hAnsiTheme="minorEastAsia" w:hint="eastAsia"/>
        </w:rPr>
        <w:t>形状や書体や穴の位置に共通点があることが確認できる。</w:t>
      </w:r>
    </w:p>
    <w:p w14:paraId="1FFD8053" w14:textId="1110FBC3" w:rsidR="001D6514" w:rsidRDefault="0056136B" w:rsidP="002746FC">
      <w:r>
        <w:rPr>
          <w:rFonts w:asciiTheme="minorEastAsia" w:hAnsiTheme="minorEastAsia"/>
          <w:noProof/>
        </w:rPr>
        <w:lastRenderedPageBreak/>
        <w:drawing>
          <wp:inline distT="0" distB="0" distL="0" distR="0" wp14:anchorId="7F6D921E" wp14:editId="64AF6B7C">
            <wp:extent cx="5400675" cy="28479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847975"/>
                    </a:xfrm>
                    <a:prstGeom prst="rect">
                      <a:avLst/>
                    </a:prstGeom>
                    <a:noFill/>
                    <a:ln>
                      <a:noFill/>
                    </a:ln>
                  </pic:spPr>
                </pic:pic>
              </a:graphicData>
            </a:graphic>
          </wp:inline>
        </w:drawing>
      </w:r>
    </w:p>
    <w:p w14:paraId="53972A86" w14:textId="0317BAE1" w:rsidR="00937B9F" w:rsidRDefault="00937B9F" w:rsidP="002746FC">
      <w:r>
        <w:rPr>
          <w:rFonts w:hint="eastAsia"/>
        </w:rPr>
        <w:t xml:space="preserve">　</w:t>
      </w:r>
      <w:r w:rsidR="0081616B">
        <w:rPr>
          <w:rFonts w:hint="eastAsia"/>
        </w:rPr>
        <w:t>よって、本簡は「校謬」「往来書」「</w:t>
      </w:r>
      <w:r w:rsidR="00F42AFB">
        <w:rPr>
          <w:rFonts w:hint="eastAsia"/>
          <w:noProof/>
          <w:w w:val="50"/>
          <w:lang w:eastAsia="zh-TW"/>
        </w:rPr>
        <w:drawing>
          <wp:inline distT="0" distB="0" distL="0" distR="0" wp14:anchorId="4068EDC7" wp14:editId="1476D34C">
            <wp:extent cx="142875" cy="165045"/>
            <wp:effectExtent l="0" t="0" r="0"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068" cy="183751"/>
                    </a:xfrm>
                    <a:prstGeom prst="rect">
                      <a:avLst/>
                    </a:prstGeom>
                    <a:noFill/>
                    <a:ln>
                      <a:noFill/>
                    </a:ln>
                  </pic:spPr>
                </pic:pic>
              </a:graphicData>
            </a:graphic>
          </wp:inline>
        </w:drawing>
      </w:r>
      <w:r w:rsidR="000A3EE2">
        <w:rPr>
          <w:rFonts w:hint="eastAsia"/>
        </w:rPr>
        <w:t xml:space="preserve"> 報（</w:t>
      </w:r>
      <w:r w:rsidR="0081616B">
        <w:rPr>
          <w:rFonts w:hint="eastAsia"/>
        </w:rPr>
        <w:t>？</w:t>
      </w:r>
      <w:r w:rsidR="000A3EE2">
        <w:rPr>
          <w:rFonts w:hint="eastAsia"/>
        </w:rPr>
        <w:t>）</w:t>
      </w:r>
      <w:r w:rsidR="0081616B">
        <w:rPr>
          <w:rFonts w:hint="eastAsia"/>
        </w:rPr>
        <w:t>」などのキーワードと関連する何らかの文書を保管した容器に付けられたラベルであったと考えられる。</w:t>
      </w:r>
    </w:p>
    <w:p w14:paraId="45738785" w14:textId="67BBAD2D" w:rsidR="00923968" w:rsidRDefault="00923968" w:rsidP="002746FC"/>
    <w:p w14:paraId="25EF7EAD" w14:textId="77777777" w:rsidR="00B40F85" w:rsidRDefault="00B40F85" w:rsidP="002746FC"/>
    <w:p w14:paraId="31ABB78A" w14:textId="77777777" w:rsidR="00B40F85" w:rsidRDefault="00B40F85" w:rsidP="00B40F85">
      <w:r>
        <w:rPr>
          <w:rFonts w:hint="eastAsia"/>
        </w:rPr>
        <w:t>附記：小文は、アジア・アフリカ言語文化硏究所共同利用・共同硏究課題「秦代地方県庁の日常に肉薄する――中国古代簡牘の横断領域的研究（４）」における議論を踏まえているほか、科学硏究費（基盤硏究</w:t>
      </w:r>
      <w:r>
        <w:t>B、課題番号16H03487）「最新史料の見る秦・</w:t>
      </w:r>
      <w:r>
        <w:rPr>
          <w:rFonts w:hint="eastAsia"/>
        </w:rPr>
        <w:t>漢法制の変革と帝制中国の成立」の硏究成果を含む。</w:t>
      </w:r>
    </w:p>
    <w:p w14:paraId="23ACF291" w14:textId="77777777" w:rsidR="00B40F85" w:rsidRDefault="00B40F85" w:rsidP="00B40F85"/>
    <w:p w14:paraId="5CDDD04A" w14:textId="6523E1F7" w:rsidR="00923968" w:rsidRPr="00B40F85" w:rsidRDefault="00B40F85" w:rsidP="00B40F85">
      <w:pPr>
        <w:jc w:val="right"/>
        <w:rPr>
          <w:lang w:eastAsia="zh-TW"/>
        </w:rPr>
      </w:pPr>
      <w:r>
        <w:rPr>
          <w:rFonts w:hint="eastAsia"/>
          <w:lang w:eastAsia="zh-TW"/>
        </w:rPr>
        <w:t>編集者注記：</w:t>
      </w:r>
      <w:r>
        <w:rPr>
          <w:lang w:eastAsia="zh-TW"/>
        </w:rPr>
        <w:t>2021年</w:t>
      </w:r>
      <w:r w:rsidR="00F42AFB">
        <w:rPr>
          <w:rFonts w:hint="eastAsia"/>
          <w:lang w:eastAsia="zh-TW"/>
        </w:rPr>
        <w:t>6</w:t>
      </w:r>
      <w:r>
        <w:rPr>
          <w:lang w:eastAsia="zh-TW"/>
        </w:rPr>
        <w:t>月</w:t>
      </w:r>
      <w:r w:rsidR="00F42AFB">
        <w:rPr>
          <w:rFonts w:hint="eastAsia"/>
          <w:lang w:eastAsia="zh-TW"/>
        </w:rPr>
        <w:t>17</w:t>
      </w:r>
      <w:r>
        <w:rPr>
          <w:lang w:eastAsia="zh-TW"/>
        </w:rPr>
        <w:t>日入稿</w:t>
      </w:r>
    </w:p>
    <w:sectPr w:rsidR="00923968" w:rsidRPr="00B40F85">
      <w:endnotePr>
        <w:numFmt w:val="decimalFullWidth"/>
      </w:endnotePr>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54304" w14:textId="77777777" w:rsidR="002E267A" w:rsidRDefault="002E267A" w:rsidP="002B63AA">
      <w:r>
        <w:separator/>
      </w:r>
    </w:p>
  </w:endnote>
  <w:endnote w:type="continuationSeparator" w:id="0">
    <w:p w14:paraId="4F3B7B60" w14:textId="77777777" w:rsidR="002E267A" w:rsidRDefault="002E267A" w:rsidP="002B63AA">
      <w:r>
        <w:continuationSeparator/>
      </w:r>
    </w:p>
  </w:endnote>
  <w:endnote w:id="1">
    <w:p w14:paraId="619D9FA4" w14:textId="47DBD4EE" w:rsidR="0016398A" w:rsidRPr="00357120" w:rsidRDefault="0016398A">
      <w:pPr>
        <w:pStyle w:val="af"/>
      </w:pPr>
      <w:r>
        <w:rPr>
          <w:rStyle w:val="af1"/>
        </w:rPr>
        <w:endnoteRef/>
      </w:r>
      <w:r>
        <w:rPr>
          <w:lang w:eastAsia="zh-TW"/>
        </w:rPr>
        <w:t xml:space="preserve"> </w:t>
      </w:r>
      <w:r w:rsidRPr="00357120">
        <w:rPr>
          <w:rFonts w:hint="eastAsia"/>
          <w:lang w:eastAsia="zh-TW"/>
        </w:rPr>
        <w:t>湖南省文物考古研究所編著『里耶秦簡</w:t>
      </w:r>
      <w:r w:rsidRPr="00357120">
        <w:rPr>
          <w:lang w:eastAsia="zh-TW"/>
        </w:rPr>
        <w:t>(貳)』（文物出版社、2017年）</w:t>
      </w:r>
      <w:r>
        <w:rPr>
          <w:rFonts w:hint="eastAsia"/>
          <w:lang w:eastAsia="zh-TW"/>
        </w:rPr>
        <w:t>。</w:t>
      </w:r>
      <w:r>
        <w:rPr>
          <w:rFonts w:hint="eastAsia"/>
        </w:rPr>
        <w:t>以下、</w:t>
      </w:r>
      <w:r w:rsidRPr="00357120">
        <w:rPr>
          <w:rFonts w:hint="eastAsia"/>
        </w:rPr>
        <w:t>『里耶秦簡</w:t>
      </w:r>
      <w:r w:rsidRPr="00357120">
        <w:t>(貳)』</w:t>
      </w:r>
      <w:r>
        <w:rPr>
          <w:rFonts w:hint="eastAsia"/>
        </w:rPr>
        <w:t>と表記する。また、同書による釈読は原釈文と表記する。</w:t>
      </w:r>
    </w:p>
  </w:endnote>
  <w:endnote w:id="2">
    <w:p w14:paraId="654D264A" w14:textId="77777777" w:rsidR="0016398A" w:rsidRDefault="0016398A" w:rsidP="00A52936">
      <w:pPr>
        <w:pStyle w:val="af"/>
      </w:pPr>
      <w:r w:rsidRPr="00315A74">
        <w:rPr>
          <w:rStyle w:val="af1"/>
        </w:rPr>
        <w:endnoteRef/>
      </w:r>
      <w:r w:rsidRPr="00315A74">
        <w:t xml:space="preserve"> </w:t>
      </w:r>
      <w:r w:rsidRPr="00315A74">
        <w:rPr>
          <w:rFonts w:hint="eastAsia"/>
        </w:rPr>
        <w:t>陳偉主編、何有祖・魯家亮・凡国棟撰著『里耶秦簡牘校釈（第二巻）』武漢大学出版社、</w:t>
      </w:r>
      <w:r w:rsidRPr="00315A74">
        <w:t>2018年12月。</w:t>
      </w:r>
      <w:r>
        <w:rPr>
          <w:rFonts w:hint="eastAsia"/>
        </w:rPr>
        <w:t>以下、『校釈(二)』と表記する。</w:t>
      </w:r>
    </w:p>
  </w:endnote>
  <w:endnote w:id="3">
    <w:p w14:paraId="478861B0" w14:textId="468F60F8" w:rsidR="0016398A" w:rsidRDefault="0016398A">
      <w:pPr>
        <w:pStyle w:val="af"/>
      </w:pPr>
      <w:r>
        <w:rPr>
          <w:rStyle w:val="af1"/>
        </w:rPr>
        <w:endnoteRef/>
      </w:r>
      <w:r>
        <w:rPr>
          <w:rFonts w:hint="eastAsia"/>
        </w:rPr>
        <w:t>「七」は</w:t>
      </w:r>
      <w:r w:rsidRPr="00C203EB">
        <w:rPr>
          <w:rFonts w:hint="eastAsia"/>
        </w:rPr>
        <w:t>『校釈</w:t>
      </w:r>
      <w:r w:rsidRPr="00C203EB">
        <w:t>(二)』</w:t>
      </w:r>
      <w:r>
        <w:rPr>
          <w:rFonts w:hint="eastAsia"/>
        </w:rPr>
        <w:t>による釈読であり、原釈文では未釈読。</w:t>
      </w:r>
    </w:p>
  </w:endnote>
  <w:endnote w:id="4">
    <w:p w14:paraId="6A9C8B7A" w14:textId="3A4F6A14" w:rsidR="0016398A" w:rsidRPr="00315A74" w:rsidRDefault="0016398A">
      <w:pPr>
        <w:pStyle w:val="af"/>
      </w:pPr>
      <w:r>
        <w:rPr>
          <w:rStyle w:val="af1"/>
        </w:rPr>
        <w:endnoteRef/>
      </w:r>
      <w:r>
        <w:t xml:space="preserve"> </w:t>
      </w:r>
      <w:r>
        <w:rPr>
          <w:rFonts w:hint="eastAsia"/>
        </w:rPr>
        <w:t>釈読に際しては全体にわたって陶安あんど</w:t>
      </w:r>
      <w:r>
        <w:rPr>
          <w:rFonts w:asciiTheme="minorEastAsia" w:hAnsiTheme="minorEastAsia" w:hint="eastAsia"/>
        </w:rPr>
        <w:t>から教示を受けた。</w:t>
      </w:r>
    </w:p>
  </w:endnote>
  <w:endnote w:id="5">
    <w:p w14:paraId="0AD60DE7" w14:textId="32CB7E1F" w:rsidR="0016398A" w:rsidRDefault="0016398A">
      <w:pPr>
        <w:pStyle w:val="af"/>
      </w:pPr>
      <w:r>
        <w:rPr>
          <w:rStyle w:val="af1"/>
        </w:rPr>
        <w:endnoteRef/>
      </w:r>
      <w:r>
        <w:t xml:space="preserve"> </w:t>
      </w:r>
      <w:r>
        <w:rPr>
          <w:rFonts w:hint="eastAsia"/>
        </w:rPr>
        <w:t>引用した図版はすべて『里耶秦簡(貳)』の図版を加工・縮小したもの。</w:t>
      </w:r>
    </w:p>
  </w:endnote>
  <w:endnote w:id="6">
    <w:p w14:paraId="7146F40C" w14:textId="12BA1E68" w:rsidR="0016398A" w:rsidRDefault="0016398A">
      <w:pPr>
        <w:pStyle w:val="af"/>
      </w:pPr>
      <w:r>
        <w:rPr>
          <w:rStyle w:val="af1"/>
        </w:rPr>
        <w:endnoteRef/>
      </w:r>
      <w:r>
        <w:t xml:space="preserve"> </w:t>
      </w:r>
      <w:r>
        <w:rPr>
          <w:rFonts w:hint="eastAsia"/>
        </w:rPr>
        <w:t>上の簡(9-0179)の右端はやや不自然に直線であることから、画像をトリミングする際に手違いが起きた可能性もある。今後、原簡を確認し、原因を特定する必要がある。</w:t>
      </w:r>
    </w:p>
  </w:endnote>
  <w:endnote w:id="7">
    <w:p w14:paraId="2B51F8B5" w14:textId="6B967020" w:rsidR="0016398A" w:rsidRDefault="0016398A">
      <w:pPr>
        <w:pStyle w:val="af"/>
      </w:pPr>
      <w:r>
        <w:rPr>
          <w:rStyle w:val="af1"/>
        </w:rPr>
        <w:endnoteRef/>
      </w:r>
      <w:r>
        <w:t xml:space="preserve"> </w:t>
      </w:r>
      <w:r w:rsidRPr="007763FE">
        <w:rPr>
          <w:rFonts w:hint="eastAsia"/>
        </w:rPr>
        <w:t>『校釈</w:t>
      </w:r>
      <w:r w:rsidRPr="007763FE">
        <w:t>(二)』</w:t>
      </w:r>
      <w:r>
        <w:rPr>
          <w:rFonts w:hint="eastAsia"/>
        </w:rPr>
        <w:t>では原釈文の解釈を改める場合、注で理由を説明しているが、この部分では説明がない。そのため、原簡を確認して確定したわけではなく、単純なミスで囲いが抜けてしまったものと考えられる。なお、原釈文および校釈は疑問が残る文字を囲い文字で示すが、本研究会では「(？)」を付すことで疑問が残ることを示す。</w:t>
      </w:r>
    </w:p>
  </w:endnote>
  <w:endnote w:id="8">
    <w:p w14:paraId="6F11748D" w14:textId="21B9566A" w:rsidR="0016398A" w:rsidRPr="00315A74" w:rsidRDefault="0016398A">
      <w:pPr>
        <w:pStyle w:val="af"/>
      </w:pPr>
      <w:r>
        <w:rPr>
          <w:rStyle w:val="af1"/>
        </w:rPr>
        <w:endnoteRef/>
      </w:r>
      <w:r>
        <w:t xml:space="preserve"> </w:t>
      </w:r>
      <w:r>
        <w:rPr>
          <w:rFonts w:hint="eastAsia"/>
        </w:rPr>
        <w:t>形状や木目については研究会の席上で</w:t>
      </w:r>
      <w:r w:rsidRPr="00315A74">
        <w:rPr>
          <w:rFonts w:hint="eastAsia"/>
        </w:rPr>
        <w:t>籾山明から教示を受けた</w:t>
      </w:r>
      <w:r>
        <w:rPr>
          <w:rFonts w:hint="eastAsia"/>
        </w:rPr>
        <w:t>。</w:t>
      </w:r>
    </w:p>
  </w:endnote>
  <w:endnote w:id="9">
    <w:p w14:paraId="5DBD613D" w14:textId="3A98BB7C" w:rsidR="0016398A" w:rsidRDefault="0016398A">
      <w:pPr>
        <w:pStyle w:val="af"/>
      </w:pPr>
      <w:r>
        <w:rPr>
          <w:rStyle w:val="af1"/>
        </w:rPr>
        <w:endnoteRef/>
      </w:r>
      <w:r>
        <w:t xml:space="preserve"> </w:t>
      </w:r>
      <w:r w:rsidRPr="001D6514">
        <w:rPr>
          <w:rFonts w:asciiTheme="minorEastAsia" w:hAnsiTheme="minorEastAsia" w:hint="eastAsia"/>
        </w:rPr>
        <w:t>標示札</w:t>
      </w:r>
      <w:r>
        <w:rPr>
          <w:rFonts w:asciiTheme="minorEastAsia" w:hAnsiTheme="minorEastAsia" w:hint="eastAsia"/>
        </w:rPr>
        <w:t>に横材の例があることは研究会の席上で角谷常子から教示を受けた。</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imSun-ExtB">
    <w:panose1 w:val="02010609060101010101"/>
    <w:charset w:val="86"/>
    <w:family w:val="modern"/>
    <w:pitch w:val="fixed"/>
    <w:sig w:usb0="00000003" w:usb1="0A0E0000" w:usb2="00000010"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7AB11" w14:textId="77777777" w:rsidR="002E267A" w:rsidRDefault="002E267A" w:rsidP="002B63AA">
      <w:r>
        <w:separator/>
      </w:r>
    </w:p>
  </w:footnote>
  <w:footnote w:type="continuationSeparator" w:id="0">
    <w:p w14:paraId="1FCCB2D1" w14:textId="77777777" w:rsidR="002E267A" w:rsidRDefault="002E267A" w:rsidP="002B63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numFmt w:val="decimalFullWidth"/>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AA"/>
    <w:rsid w:val="00024DFC"/>
    <w:rsid w:val="000252FC"/>
    <w:rsid w:val="00025DE0"/>
    <w:rsid w:val="0005756E"/>
    <w:rsid w:val="00063F9D"/>
    <w:rsid w:val="0008216B"/>
    <w:rsid w:val="00084725"/>
    <w:rsid w:val="000A1DE6"/>
    <w:rsid w:val="000A3EE2"/>
    <w:rsid w:val="000A70FC"/>
    <w:rsid w:val="000B7105"/>
    <w:rsid w:val="00105DB1"/>
    <w:rsid w:val="0011039E"/>
    <w:rsid w:val="0016398A"/>
    <w:rsid w:val="00190630"/>
    <w:rsid w:val="001912A4"/>
    <w:rsid w:val="001A3B1C"/>
    <w:rsid w:val="001A5CE7"/>
    <w:rsid w:val="001B3211"/>
    <w:rsid w:val="001D6514"/>
    <w:rsid w:val="001F05F5"/>
    <w:rsid w:val="00237149"/>
    <w:rsid w:val="002440B9"/>
    <w:rsid w:val="002744DD"/>
    <w:rsid w:val="002746FC"/>
    <w:rsid w:val="00294D54"/>
    <w:rsid w:val="002B63AA"/>
    <w:rsid w:val="002C335A"/>
    <w:rsid w:val="002D6EA5"/>
    <w:rsid w:val="002E267A"/>
    <w:rsid w:val="002E70E9"/>
    <w:rsid w:val="00315A74"/>
    <w:rsid w:val="00346120"/>
    <w:rsid w:val="003539C0"/>
    <w:rsid w:val="00357120"/>
    <w:rsid w:val="0039151D"/>
    <w:rsid w:val="003D1C71"/>
    <w:rsid w:val="004131BF"/>
    <w:rsid w:val="00456805"/>
    <w:rsid w:val="004749D0"/>
    <w:rsid w:val="004D7B21"/>
    <w:rsid w:val="004E1052"/>
    <w:rsid w:val="00516C82"/>
    <w:rsid w:val="0056136B"/>
    <w:rsid w:val="0057241E"/>
    <w:rsid w:val="005818C0"/>
    <w:rsid w:val="005D0C9D"/>
    <w:rsid w:val="006434C7"/>
    <w:rsid w:val="006670EA"/>
    <w:rsid w:val="006B2FA6"/>
    <w:rsid w:val="006E348B"/>
    <w:rsid w:val="006E713B"/>
    <w:rsid w:val="0070580C"/>
    <w:rsid w:val="00734831"/>
    <w:rsid w:val="00756E68"/>
    <w:rsid w:val="007763FE"/>
    <w:rsid w:val="007A6A1B"/>
    <w:rsid w:val="00800874"/>
    <w:rsid w:val="0081616B"/>
    <w:rsid w:val="00824E42"/>
    <w:rsid w:val="00826910"/>
    <w:rsid w:val="008429DB"/>
    <w:rsid w:val="00851DE2"/>
    <w:rsid w:val="0085285B"/>
    <w:rsid w:val="008B19F3"/>
    <w:rsid w:val="008D4071"/>
    <w:rsid w:val="008D58DC"/>
    <w:rsid w:val="008E4334"/>
    <w:rsid w:val="00923968"/>
    <w:rsid w:val="00937B9F"/>
    <w:rsid w:val="00950200"/>
    <w:rsid w:val="009511BB"/>
    <w:rsid w:val="00951D34"/>
    <w:rsid w:val="00952C67"/>
    <w:rsid w:val="00993F5B"/>
    <w:rsid w:val="009F0C0D"/>
    <w:rsid w:val="00A52936"/>
    <w:rsid w:val="00A53E34"/>
    <w:rsid w:val="00AA79B6"/>
    <w:rsid w:val="00AB26D4"/>
    <w:rsid w:val="00AD476D"/>
    <w:rsid w:val="00B10D33"/>
    <w:rsid w:val="00B31F85"/>
    <w:rsid w:val="00B40F85"/>
    <w:rsid w:val="00B5120A"/>
    <w:rsid w:val="00B60807"/>
    <w:rsid w:val="00B818A5"/>
    <w:rsid w:val="00BA2CB5"/>
    <w:rsid w:val="00BE2C35"/>
    <w:rsid w:val="00BF0D41"/>
    <w:rsid w:val="00C203EB"/>
    <w:rsid w:val="00C21E7D"/>
    <w:rsid w:val="00C3123D"/>
    <w:rsid w:val="00CA5F83"/>
    <w:rsid w:val="00CA64A5"/>
    <w:rsid w:val="00CA785F"/>
    <w:rsid w:val="00CB0F84"/>
    <w:rsid w:val="00D06271"/>
    <w:rsid w:val="00D148D6"/>
    <w:rsid w:val="00D626FA"/>
    <w:rsid w:val="00D931F0"/>
    <w:rsid w:val="00DA7A76"/>
    <w:rsid w:val="00DC7A42"/>
    <w:rsid w:val="00E362B8"/>
    <w:rsid w:val="00E50D97"/>
    <w:rsid w:val="00E74A4D"/>
    <w:rsid w:val="00E82D0E"/>
    <w:rsid w:val="00EC2CD6"/>
    <w:rsid w:val="00F15D54"/>
    <w:rsid w:val="00F307FF"/>
    <w:rsid w:val="00F42AFB"/>
    <w:rsid w:val="00F678BF"/>
    <w:rsid w:val="00FF2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40FF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46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B63AA"/>
    <w:pPr>
      <w:snapToGrid w:val="0"/>
      <w:jc w:val="left"/>
    </w:pPr>
  </w:style>
  <w:style w:type="character" w:customStyle="1" w:styleId="a4">
    <w:name w:val="脚注文字列 (文字)"/>
    <w:basedOn w:val="a0"/>
    <w:link w:val="a3"/>
    <w:uiPriority w:val="99"/>
    <w:semiHidden/>
    <w:rsid w:val="002B63AA"/>
  </w:style>
  <w:style w:type="character" w:styleId="a5">
    <w:name w:val="footnote reference"/>
    <w:basedOn w:val="a0"/>
    <w:uiPriority w:val="99"/>
    <w:semiHidden/>
    <w:unhideWhenUsed/>
    <w:rsid w:val="002B63AA"/>
    <w:rPr>
      <w:vertAlign w:val="superscript"/>
    </w:rPr>
  </w:style>
  <w:style w:type="paragraph" w:styleId="a6">
    <w:name w:val="header"/>
    <w:basedOn w:val="a"/>
    <w:link w:val="a7"/>
    <w:uiPriority w:val="99"/>
    <w:unhideWhenUsed/>
    <w:rsid w:val="008B19F3"/>
    <w:pPr>
      <w:tabs>
        <w:tab w:val="center" w:pos="4252"/>
        <w:tab w:val="right" w:pos="8504"/>
      </w:tabs>
      <w:snapToGrid w:val="0"/>
    </w:pPr>
  </w:style>
  <w:style w:type="character" w:customStyle="1" w:styleId="a7">
    <w:name w:val="ヘッダー (文字)"/>
    <w:basedOn w:val="a0"/>
    <w:link w:val="a6"/>
    <w:uiPriority w:val="99"/>
    <w:rsid w:val="008B19F3"/>
  </w:style>
  <w:style w:type="paragraph" w:styleId="a8">
    <w:name w:val="footer"/>
    <w:basedOn w:val="a"/>
    <w:link w:val="a9"/>
    <w:uiPriority w:val="99"/>
    <w:unhideWhenUsed/>
    <w:rsid w:val="008B19F3"/>
    <w:pPr>
      <w:tabs>
        <w:tab w:val="center" w:pos="4252"/>
        <w:tab w:val="right" w:pos="8504"/>
      </w:tabs>
      <w:snapToGrid w:val="0"/>
    </w:pPr>
  </w:style>
  <w:style w:type="character" w:customStyle="1" w:styleId="a9">
    <w:name w:val="フッター (文字)"/>
    <w:basedOn w:val="a0"/>
    <w:link w:val="a8"/>
    <w:uiPriority w:val="99"/>
    <w:rsid w:val="008B19F3"/>
  </w:style>
  <w:style w:type="character" w:styleId="aa">
    <w:name w:val="annotation reference"/>
    <w:basedOn w:val="a0"/>
    <w:uiPriority w:val="99"/>
    <w:semiHidden/>
    <w:unhideWhenUsed/>
    <w:rsid w:val="00516C82"/>
    <w:rPr>
      <w:sz w:val="18"/>
      <w:szCs w:val="18"/>
    </w:rPr>
  </w:style>
  <w:style w:type="paragraph" w:styleId="ab">
    <w:name w:val="annotation text"/>
    <w:basedOn w:val="a"/>
    <w:link w:val="ac"/>
    <w:uiPriority w:val="99"/>
    <w:semiHidden/>
    <w:unhideWhenUsed/>
    <w:rsid w:val="00516C82"/>
    <w:pPr>
      <w:jc w:val="left"/>
    </w:pPr>
  </w:style>
  <w:style w:type="character" w:customStyle="1" w:styleId="ac">
    <w:name w:val="コメント文字列 (文字)"/>
    <w:basedOn w:val="a0"/>
    <w:link w:val="ab"/>
    <w:uiPriority w:val="99"/>
    <w:semiHidden/>
    <w:rsid w:val="00516C82"/>
  </w:style>
  <w:style w:type="paragraph" w:styleId="ad">
    <w:name w:val="annotation subject"/>
    <w:basedOn w:val="ab"/>
    <w:next w:val="ab"/>
    <w:link w:val="ae"/>
    <w:uiPriority w:val="99"/>
    <w:semiHidden/>
    <w:unhideWhenUsed/>
    <w:rsid w:val="00516C82"/>
    <w:rPr>
      <w:b/>
      <w:bCs/>
    </w:rPr>
  </w:style>
  <w:style w:type="character" w:customStyle="1" w:styleId="ae">
    <w:name w:val="コメント内容 (文字)"/>
    <w:basedOn w:val="ac"/>
    <w:link w:val="ad"/>
    <w:uiPriority w:val="99"/>
    <w:semiHidden/>
    <w:rsid w:val="00516C82"/>
    <w:rPr>
      <w:b/>
      <w:bCs/>
    </w:rPr>
  </w:style>
  <w:style w:type="paragraph" w:styleId="af">
    <w:name w:val="endnote text"/>
    <w:basedOn w:val="a"/>
    <w:link w:val="af0"/>
    <w:uiPriority w:val="99"/>
    <w:semiHidden/>
    <w:unhideWhenUsed/>
    <w:rsid w:val="0016398A"/>
    <w:pPr>
      <w:snapToGrid w:val="0"/>
      <w:jc w:val="left"/>
    </w:pPr>
  </w:style>
  <w:style w:type="character" w:customStyle="1" w:styleId="af0">
    <w:name w:val="文末脚注文字列 (文字)"/>
    <w:basedOn w:val="a0"/>
    <w:link w:val="af"/>
    <w:uiPriority w:val="99"/>
    <w:semiHidden/>
    <w:rsid w:val="0016398A"/>
  </w:style>
  <w:style w:type="character" w:styleId="af1">
    <w:name w:val="endnote reference"/>
    <w:basedOn w:val="a0"/>
    <w:uiPriority w:val="99"/>
    <w:semiHidden/>
    <w:unhideWhenUsed/>
    <w:rsid w:val="001639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80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DEAE9-5AFF-41A0-95B8-7A1CFD9E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475</Words>
  <Characters>2713</Characters>
  <Application>Microsoft Office Word</Application>
  <DocSecurity>0</DocSecurity>
  <Lines>22</Lines>
  <Paragraphs>6</Paragraphs>
  <ScaleCrop>false</ScaleCrop>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2023-08-24T07:40:00Z</dcterms:created>
  <dcterms:modified xsi:type="dcterms:W3CDTF">2023-08-24T07:40:00Z</dcterms:modified>
</cp:coreProperties>
</file>